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E672" w14:textId="115D09D0" w:rsidR="006F647A" w:rsidRDefault="008F4A7E" w:rsidP="00F735ED">
      <w:pPr>
        <w:pStyle w:val="Nadpis2"/>
        <w:numPr>
          <w:ilvl w:val="0"/>
          <w:numId w:val="12"/>
        </w:numPr>
        <w:ind w:left="357" w:hanging="357"/>
      </w:pPr>
      <w:proofErr w:type="spellStart"/>
      <w:r>
        <w:t>Materiál</w:t>
      </w:r>
      <w:proofErr w:type="spellEnd"/>
      <w:r>
        <w:t xml:space="preserve"> a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výrobku</w:t>
      </w:r>
      <w:proofErr w:type="spellEnd"/>
    </w:p>
    <w:p w14:paraId="19C182B6" w14:textId="3FA84C2F" w:rsidR="004069FC" w:rsidRDefault="004069FC" w:rsidP="004069FC">
      <w:pPr>
        <w:spacing w:before="120"/>
      </w:pPr>
      <w:proofErr w:type="spellStart"/>
      <w:r>
        <w:t>Borovicové</w:t>
      </w:r>
      <w:proofErr w:type="spellEnd"/>
      <w:r>
        <w:t xml:space="preserve"> </w:t>
      </w:r>
      <w:proofErr w:type="spellStart"/>
      <w:r>
        <w:t>dřevo</w:t>
      </w:r>
      <w:proofErr w:type="spellEnd"/>
      <w:r>
        <w:t xml:space="preserve"> je </w:t>
      </w:r>
      <w:proofErr w:type="spellStart"/>
      <w:r>
        <w:t>přírodní</w:t>
      </w:r>
      <w:proofErr w:type="spellEnd"/>
      <w:r>
        <w:t xml:space="preserve"> </w:t>
      </w:r>
      <w:proofErr w:type="spellStart"/>
      <w:r>
        <w:t>materiál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vyznačuje</w:t>
      </w:r>
      <w:proofErr w:type="spellEnd"/>
      <w:r>
        <w:t xml:space="preserve"> </w:t>
      </w:r>
      <w:proofErr w:type="spellStart"/>
      <w:r>
        <w:t>pružností</w:t>
      </w:r>
      <w:proofErr w:type="spellEnd"/>
      <w:r>
        <w:t xml:space="preserve">, </w:t>
      </w:r>
      <w:proofErr w:type="spellStart"/>
      <w:r>
        <w:t>pevností</w:t>
      </w:r>
      <w:proofErr w:type="spellEnd"/>
      <w:r>
        <w:t xml:space="preserve"> a </w:t>
      </w:r>
      <w:proofErr w:type="spellStart"/>
      <w:r>
        <w:t>charakteristickou</w:t>
      </w:r>
      <w:proofErr w:type="spellEnd"/>
      <w:r>
        <w:t xml:space="preserve"> </w:t>
      </w:r>
      <w:proofErr w:type="spellStart"/>
      <w:r>
        <w:t>kresbou</w:t>
      </w:r>
      <w:proofErr w:type="spellEnd"/>
      <w:r>
        <w:t xml:space="preserve"> </w:t>
      </w:r>
      <w:proofErr w:type="spellStart"/>
      <w:r>
        <w:t>letokruhů</w:t>
      </w:r>
      <w:proofErr w:type="spellEnd"/>
      <w:r>
        <w:t xml:space="preserve">. </w:t>
      </w:r>
      <w:r w:rsidR="003238AD">
        <w:t xml:space="preserve">Je </w:t>
      </w:r>
      <w:proofErr w:type="spellStart"/>
      <w:r w:rsidR="003238AD">
        <w:t>přirozeně</w:t>
      </w:r>
      <w:proofErr w:type="spellEnd"/>
      <w:r w:rsidR="003238AD">
        <w:t xml:space="preserve"> </w:t>
      </w:r>
      <w:proofErr w:type="spellStart"/>
      <w:r w:rsidR="003238AD">
        <w:t>odolná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vlhkosti</w:t>
      </w:r>
      <w:proofErr w:type="spellEnd"/>
      <w:r>
        <w:t xml:space="preserve"> a je </w:t>
      </w:r>
      <w:proofErr w:type="spellStart"/>
      <w:r>
        <w:t>vhodné</w:t>
      </w:r>
      <w:proofErr w:type="spellEnd"/>
      <w:r>
        <w:t xml:space="preserve"> pro </w:t>
      </w:r>
      <w:proofErr w:type="spellStart"/>
      <w:r>
        <w:t>výrobu</w:t>
      </w:r>
      <w:proofErr w:type="spellEnd"/>
      <w:r>
        <w:t xml:space="preserve"> </w:t>
      </w:r>
      <w:proofErr w:type="spellStart"/>
      <w:r>
        <w:t>zahradního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>.</w:t>
      </w:r>
    </w:p>
    <w:p w14:paraId="7E95FCB6" w14:textId="77777777" w:rsidR="004069FC" w:rsidRDefault="004069FC" w:rsidP="004069FC">
      <w:proofErr w:type="spellStart"/>
      <w:r>
        <w:t>Čerstvě</w:t>
      </w:r>
      <w:proofErr w:type="spellEnd"/>
      <w:r>
        <w:t xml:space="preserve"> </w:t>
      </w:r>
      <w:proofErr w:type="spellStart"/>
      <w:r>
        <w:t>opracované</w:t>
      </w:r>
      <w:proofErr w:type="spellEnd"/>
      <w:r>
        <w:t xml:space="preserve"> </w:t>
      </w:r>
      <w:proofErr w:type="spellStart"/>
      <w:r>
        <w:t>borovicové</w:t>
      </w:r>
      <w:proofErr w:type="spellEnd"/>
      <w:r>
        <w:t xml:space="preserve"> </w:t>
      </w:r>
      <w:proofErr w:type="spellStart"/>
      <w:r>
        <w:t>dřevo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světlý</w:t>
      </w:r>
      <w:proofErr w:type="spellEnd"/>
      <w:r>
        <w:t xml:space="preserve"> </w:t>
      </w:r>
      <w:proofErr w:type="spellStart"/>
      <w:r>
        <w:t>odstín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se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světla</w:t>
      </w:r>
      <w:proofErr w:type="spellEnd"/>
      <w:r>
        <w:t xml:space="preserve">, </w:t>
      </w:r>
      <w:proofErr w:type="spellStart"/>
      <w:r>
        <w:t>vzduchu</w:t>
      </w:r>
      <w:proofErr w:type="spellEnd"/>
      <w:r>
        <w:t xml:space="preserve"> a UV </w:t>
      </w:r>
      <w:proofErr w:type="spellStart"/>
      <w:r>
        <w:t>záření</w:t>
      </w:r>
      <w:proofErr w:type="spellEnd"/>
      <w:r>
        <w:t xml:space="preserve">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mění</w:t>
      </w:r>
      <w:proofErr w:type="spellEnd"/>
      <w:r>
        <w:t xml:space="preserve">. </w:t>
      </w:r>
      <w:proofErr w:type="spellStart"/>
      <w:r>
        <w:t>Přirozeně</w:t>
      </w:r>
      <w:proofErr w:type="spellEnd"/>
      <w:r>
        <w:t xml:space="preserve"> </w:t>
      </w:r>
      <w:proofErr w:type="spellStart"/>
      <w:r>
        <w:t>dochází</w:t>
      </w:r>
      <w:proofErr w:type="spellEnd"/>
      <w:r>
        <w:t xml:space="preserve"> k </w:t>
      </w:r>
      <w:proofErr w:type="spellStart"/>
      <w:r>
        <w:t>barevným</w:t>
      </w:r>
      <w:proofErr w:type="spellEnd"/>
      <w:r>
        <w:t xml:space="preserve"> </w:t>
      </w:r>
      <w:proofErr w:type="spellStart"/>
      <w:r>
        <w:t>rozdílům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bělovým</w:t>
      </w:r>
      <w:proofErr w:type="spellEnd"/>
      <w:r>
        <w:t xml:space="preserve"> a </w:t>
      </w:r>
      <w:proofErr w:type="spellStart"/>
      <w:r>
        <w:t>jádrovým</w:t>
      </w:r>
      <w:proofErr w:type="spellEnd"/>
      <w:r>
        <w:t xml:space="preserve"> </w:t>
      </w:r>
      <w:proofErr w:type="spellStart"/>
      <w:r>
        <w:t>dřevem</w:t>
      </w:r>
      <w:proofErr w:type="spellEnd"/>
      <w:r>
        <w:t xml:space="preserve"> – od </w:t>
      </w:r>
      <w:proofErr w:type="spellStart"/>
      <w:r>
        <w:t>světle</w:t>
      </w:r>
      <w:proofErr w:type="spellEnd"/>
      <w:r>
        <w:t xml:space="preserve"> </w:t>
      </w:r>
      <w:proofErr w:type="spellStart"/>
      <w:r>
        <w:t>krémových</w:t>
      </w:r>
      <w:proofErr w:type="spellEnd"/>
      <w:r>
        <w:t xml:space="preserve"> </w:t>
      </w:r>
      <w:proofErr w:type="spellStart"/>
      <w:r>
        <w:t>tónů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po </w:t>
      </w:r>
      <w:proofErr w:type="spellStart"/>
      <w:r>
        <w:t>odstíny</w:t>
      </w:r>
      <w:proofErr w:type="spellEnd"/>
      <w:r>
        <w:t xml:space="preserve"> </w:t>
      </w:r>
      <w:proofErr w:type="spellStart"/>
      <w:r>
        <w:t>oranžově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červenohnědé</w:t>
      </w:r>
      <w:proofErr w:type="spellEnd"/>
      <w:r>
        <w:t xml:space="preserve">. Tyto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přirozenou</w:t>
      </w:r>
      <w:proofErr w:type="spellEnd"/>
      <w:r>
        <w:t xml:space="preserve"> </w:t>
      </w:r>
      <w:proofErr w:type="spellStart"/>
      <w:r>
        <w:t>vlastností</w:t>
      </w:r>
      <w:proofErr w:type="spellEnd"/>
      <w:r>
        <w:t xml:space="preserve"> </w:t>
      </w:r>
      <w:proofErr w:type="spellStart"/>
      <w:r>
        <w:t>dřeva</w:t>
      </w:r>
      <w:proofErr w:type="spellEnd"/>
      <w:r>
        <w:t xml:space="preserve"> a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vadou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>.</w:t>
      </w:r>
    </w:p>
    <w:p w14:paraId="388AE208" w14:textId="23587CA1" w:rsidR="00F735ED" w:rsidRDefault="004069FC" w:rsidP="004069FC">
      <w:proofErr w:type="spellStart"/>
      <w:r>
        <w:t>Při</w:t>
      </w:r>
      <w:proofErr w:type="spellEnd"/>
      <w:r>
        <w:t xml:space="preserve"> </w:t>
      </w:r>
      <w:proofErr w:type="spellStart"/>
      <w:r>
        <w:t>nedostatečné</w:t>
      </w:r>
      <w:proofErr w:type="spellEnd"/>
      <w:r>
        <w:t xml:space="preserve"> </w:t>
      </w:r>
      <w:proofErr w:type="spellStart"/>
      <w:r>
        <w:t>údržbě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nevhodném</w:t>
      </w:r>
      <w:proofErr w:type="spellEnd"/>
      <w:r>
        <w:t xml:space="preserve"> </w:t>
      </w:r>
      <w:proofErr w:type="spellStart"/>
      <w:r>
        <w:t>ošetření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dojít</w:t>
      </w:r>
      <w:proofErr w:type="spellEnd"/>
      <w:r>
        <w:t xml:space="preserve"> k </w:t>
      </w:r>
      <w:proofErr w:type="spellStart"/>
      <w:r>
        <w:t>šednutí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zamodrání</w:t>
      </w:r>
      <w:proofErr w:type="spellEnd"/>
      <w:r>
        <w:t xml:space="preserve"> </w:t>
      </w:r>
      <w:proofErr w:type="spellStart"/>
      <w:r>
        <w:t>povrchu</w:t>
      </w:r>
      <w:proofErr w:type="spellEnd"/>
      <w:r>
        <w:t xml:space="preserve">. </w:t>
      </w:r>
      <w:proofErr w:type="spellStart"/>
      <w:r>
        <w:t>Pravidelná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je proto </w:t>
      </w:r>
      <w:proofErr w:type="spellStart"/>
      <w:r>
        <w:t>důležitá</w:t>
      </w:r>
      <w:proofErr w:type="spellEnd"/>
      <w:r>
        <w:t xml:space="preserve"> pro </w:t>
      </w:r>
      <w:proofErr w:type="spellStart"/>
      <w:r>
        <w:t>zachování</w:t>
      </w:r>
      <w:proofErr w:type="spellEnd"/>
      <w:r>
        <w:t xml:space="preserve"> </w:t>
      </w:r>
      <w:proofErr w:type="spellStart"/>
      <w:r>
        <w:t>vzhledu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životnosti</w:t>
      </w:r>
      <w:proofErr w:type="spellEnd"/>
      <w:r>
        <w:t xml:space="preserve"> </w:t>
      </w:r>
      <w:proofErr w:type="spellStart"/>
      <w:r>
        <w:t>nábytku</w:t>
      </w:r>
      <w:proofErr w:type="spellEnd"/>
      <w:r>
        <w:t>.</w:t>
      </w:r>
    </w:p>
    <w:p w14:paraId="4C76960E" w14:textId="1F5E15BC" w:rsidR="00FC05B5" w:rsidRDefault="00A6129C" w:rsidP="00580D20">
      <w:pPr>
        <w:pStyle w:val="Nadpis2"/>
      </w:pPr>
      <w:r>
        <w:t xml:space="preserve">2. </w:t>
      </w:r>
      <w:proofErr w:type="spellStart"/>
      <w:r w:rsidR="00F735ED">
        <w:t>Ošetření</w:t>
      </w:r>
      <w:proofErr w:type="spellEnd"/>
      <w:r w:rsidR="00F735ED">
        <w:t xml:space="preserve"> </w:t>
      </w:r>
      <w:proofErr w:type="gramStart"/>
      <w:r w:rsidR="00F735ED">
        <w:t>a</w:t>
      </w:r>
      <w:proofErr w:type="gramEnd"/>
      <w:r w:rsidR="00F735ED">
        <w:t xml:space="preserve"> </w:t>
      </w:r>
      <w:proofErr w:type="spellStart"/>
      <w:r w:rsidR="00F735ED">
        <w:t>ochrana</w:t>
      </w:r>
      <w:proofErr w:type="spellEnd"/>
      <w:r w:rsidR="00F735ED">
        <w:t xml:space="preserve"> </w:t>
      </w:r>
      <w:proofErr w:type="spellStart"/>
      <w:r w:rsidR="00F735ED">
        <w:t>povrchu</w:t>
      </w:r>
      <w:proofErr w:type="spellEnd"/>
    </w:p>
    <w:p w14:paraId="7C41241F" w14:textId="77777777" w:rsidR="00AC579B" w:rsidRPr="00AC579B" w:rsidRDefault="00AC579B" w:rsidP="00AC579B">
      <w:pPr>
        <w:spacing w:before="120"/>
        <w:rPr>
          <w:lang w:val="cs-CZ"/>
        </w:rPr>
      </w:pPr>
      <w:r w:rsidRPr="00AC579B">
        <w:rPr>
          <w:lang w:val="cs-CZ"/>
        </w:rPr>
        <w:t>Borovicový nábytek je již při výrobě opatřen základní ochrannou vrstvou – impregnací, která chrání dřevo proti plísním, houbám a řasám. Následně je povrch upraven lazurou.</w:t>
      </w:r>
    </w:p>
    <w:p w14:paraId="6A13BEEE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Vlivem používání a působením povětrnostních podmínek dochází k postupnému opotřebení povrchové úpravy. Pro zachování ochrany doporučujeme pravidelnou obnovu nátěru, zpravidla každé 1–2 roky podle míry zatížení.</w:t>
      </w:r>
    </w:p>
    <w:p w14:paraId="1290B277" w14:textId="77777777" w:rsidR="00AC579B" w:rsidRPr="00AC579B" w:rsidRDefault="00AC579B" w:rsidP="00AC579B">
      <w:pPr>
        <w:rPr>
          <w:b/>
          <w:bCs/>
          <w:lang w:val="cs-CZ"/>
        </w:rPr>
      </w:pPr>
      <w:r w:rsidRPr="00AC579B">
        <w:rPr>
          <w:b/>
          <w:bCs/>
          <w:lang w:val="cs-CZ"/>
        </w:rPr>
        <w:t>Doporučený postup před nátěrem:</w:t>
      </w:r>
    </w:p>
    <w:p w14:paraId="541B3853" w14:textId="77777777" w:rsidR="00AC579B" w:rsidRPr="00AC579B" w:rsidRDefault="00AC579B" w:rsidP="00AC579B">
      <w:pPr>
        <w:numPr>
          <w:ilvl w:val="0"/>
          <w:numId w:val="26"/>
        </w:numPr>
        <w:rPr>
          <w:lang w:val="cs-CZ"/>
        </w:rPr>
      </w:pPr>
      <w:r w:rsidRPr="00AC579B">
        <w:rPr>
          <w:lang w:val="cs-CZ"/>
        </w:rPr>
        <w:t>Nábytek důkladně očistěte od prachu a nečistot.</w:t>
      </w:r>
    </w:p>
    <w:p w14:paraId="334CB1BA" w14:textId="77777777" w:rsidR="00AC579B" w:rsidRPr="00AC579B" w:rsidRDefault="00AC579B" w:rsidP="00AC579B">
      <w:pPr>
        <w:numPr>
          <w:ilvl w:val="0"/>
          <w:numId w:val="26"/>
        </w:numPr>
        <w:rPr>
          <w:lang w:val="cs-CZ"/>
        </w:rPr>
      </w:pPr>
      <w:r w:rsidRPr="00AC579B">
        <w:rPr>
          <w:lang w:val="cs-CZ"/>
        </w:rPr>
        <w:t>Usazeniny nebo plísně odstraňte kartáčem a slabým roztokem mýdlové vody.</w:t>
      </w:r>
    </w:p>
    <w:p w14:paraId="204B03CA" w14:textId="77777777" w:rsidR="00AC579B" w:rsidRPr="00AC579B" w:rsidRDefault="00AC579B" w:rsidP="00AC579B">
      <w:pPr>
        <w:numPr>
          <w:ilvl w:val="0"/>
          <w:numId w:val="26"/>
        </w:numPr>
        <w:rPr>
          <w:lang w:val="cs-CZ"/>
        </w:rPr>
      </w:pPr>
      <w:r w:rsidRPr="00AC579B">
        <w:rPr>
          <w:lang w:val="cs-CZ"/>
        </w:rPr>
        <w:t>Povrch nechte zcela vyschnout.</w:t>
      </w:r>
    </w:p>
    <w:p w14:paraId="78DD2057" w14:textId="77777777" w:rsidR="00AC579B" w:rsidRPr="00AC579B" w:rsidRDefault="00AC579B" w:rsidP="00AC579B">
      <w:pPr>
        <w:numPr>
          <w:ilvl w:val="0"/>
          <w:numId w:val="26"/>
        </w:numPr>
        <w:rPr>
          <w:lang w:val="cs-CZ"/>
        </w:rPr>
      </w:pPr>
      <w:r w:rsidRPr="00AC579B">
        <w:rPr>
          <w:lang w:val="cs-CZ"/>
        </w:rPr>
        <w:t>Odolné skvrny nebo poškozený nátěr lehce přebruste jemným brusným papírem ve směru vláken.</w:t>
      </w:r>
    </w:p>
    <w:p w14:paraId="562EA024" w14:textId="77777777" w:rsidR="00AC579B" w:rsidRPr="00AC579B" w:rsidRDefault="00AC579B" w:rsidP="00AC579B">
      <w:pPr>
        <w:numPr>
          <w:ilvl w:val="0"/>
          <w:numId w:val="26"/>
        </w:numPr>
        <w:rPr>
          <w:lang w:val="cs-CZ"/>
        </w:rPr>
      </w:pPr>
      <w:r w:rsidRPr="00AC579B">
        <w:rPr>
          <w:lang w:val="cs-CZ"/>
        </w:rPr>
        <w:t>Staré olupující se vrstvy je nutné před novým nátěrem odstranit.</w:t>
      </w:r>
    </w:p>
    <w:p w14:paraId="55C26CB4" w14:textId="77777777" w:rsidR="00AC579B" w:rsidRPr="00AC579B" w:rsidRDefault="00AC579B" w:rsidP="00AC579B">
      <w:pPr>
        <w:rPr>
          <w:b/>
          <w:bCs/>
          <w:lang w:val="cs-CZ"/>
        </w:rPr>
      </w:pPr>
      <w:r w:rsidRPr="00AC579B">
        <w:rPr>
          <w:b/>
          <w:bCs/>
          <w:lang w:val="cs-CZ"/>
        </w:rPr>
        <w:t>Volba nátěru</w:t>
      </w:r>
    </w:p>
    <w:p w14:paraId="1ED11740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Pro borovicové dřevo doporučujeme lazurové nátěry na vodní bázi. Tyto nátěry jsou pružné, prodyšné a lépe reagují na přirozenou práci dřeva.</w:t>
      </w:r>
    </w:p>
    <w:p w14:paraId="5675AE44" w14:textId="77777777" w:rsidR="00AC579B" w:rsidRDefault="00AC579B" w:rsidP="00AC579B">
      <w:pPr>
        <w:rPr>
          <w:lang w:val="cs-CZ"/>
        </w:rPr>
      </w:pPr>
      <w:r w:rsidRPr="00AC579B">
        <w:rPr>
          <w:lang w:val="cs-CZ"/>
        </w:rPr>
        <w:t>Klasické laky vytvářející neprodyšnou vrstvu nejsou vhodné – mohou způsobit praskání nebo odlupování povrchu při změnách teplot a vlhkosti.</w:t>
      </w:r>
    </w:p>
    <w:p w14:paraId="0D2031C7" w14:textId="77777777" w:rsidR="00AD5E58" w:rsidRPr="00AC579B" w:rsidRDefault="00AD5E58" w:rsidP="00AC579B">
      <w:pPr>
        <w:rPr>
          <w:lang w:val="cs-CZ"/>
        </w:rPr>
      </w:pPr>
    </w:p>
    <w:p w14:paraId="6C7A6DF7" w14:textId="77777777" w:rsidR="00AD5E58" w:rsidRDefault="00AD5E58" w:rsidP="00AC579B">
      <w:pPr>
        <w:rPr>
          <w:b/>
          <w:bCs/>
          <w:lang w:val="cs-CZ"/>
        </w:rPr>
      </w:pPr>
    </w:p>
    <w:p w14:paraId="7BAB537F" w14:textId="27225DEF" w:rsidR="00AC579B" w:rsidRPr="00AC579B" w:rsidRDefault="00AC579B" w:rsidP="00AC579B">
      <w:pPr>
        <w:rPr>
          <w:b/>
          <w:bCs/>
          <w:lang w:val="cs-CZ"/>
        </w:rPr>
      </w:pPr>
      <w:r w:rsidRPr="00AC579B">
        <w:rPr>
          <w:b/>
          <w:bCs/>
          <w:lang w:val="cs-CZ"/>
        </w:rPr>
        <w:t>Nanášení nátěru</w:t>
      </w:r>
    </w:p>
    <w:p w14:paraId="76AF2572" w14:textId="77777777" w:rsidR="00AC579B" w:rsidRPr="00AC579B" w:rsidRDefault="00AC579B" w:rsidP="00AC579B">
      <w:pPr>
        <w:numPr>
          <w:ilvl w:val="0"/>
          <w:numId w:val="27"/>
        </w:numPr>
        <w:rPr>
          <w:lang w:val="cs-CZ"/>
        </w:rPr>
      </w:pPr>
      <w:r w:rsidRPr="00AC579B">
        <w:rPr>
          <w:lang w:val="cs-CZ"/>
        </w:rPr>
        <w:t>Lazuru nanášejte štětcem nebo jemným plstěným válečkem.</w:t>
      </w:r>
    </w:p>
    <w:p w14:paraId="383C7F6D" w14:textId="77777777" w:rsidR="00AC579B" w:rsidRPr="00AC579B" w:rsidRDefault="00AC579B" w:rsidP="00AC579B">
      <w:pPr>
        <w:numPr>
          <w:ilvl w:val="0"/>
          <w:numId w:val="27"/>
        </w:numPr>
        <w:rPr>
          <w:lang w:val="cs-CZ"/>
        </w:rPr>
      </w:pPr>
      <w:r w:rsidRPr="00AC579B">
        <w:rPr>
          <w:lang w:val="cs-CZ"/>
        </w:rPr>
        <w:t>Nátěr aplikujte rovnoměrně ve směru vláken dřeva.</w:t>
      </w:r>
    </w:p>
    <w:p w14:paraId="03F13991" w14:textId="77777777" w:rsidR="00AC579B" w:rsidRPr="00AC579B" w:rsidRDefault="00AC579B" w:rsidP="00AC579B">
      <w:pPr>
        <w:numPr>
          <w:ilvl w:val="0"/>
          <w:numId w:val="27"/>
        </w:numPr>
        <w:rPr>
          <w:lang w:val="cs-CZ"/>
        </w:rPr>
      </w:pPr>
      <w:r w:rsidRPr="00AC579B">
        <w:rPr>
          <w:lang w:val="cs-CZ"/>
        </w:rPr>
        <w:t>Vodorovné plochy (sedáky, područky, stolové desky) doporučujeme natřít důkladněji, případně přidat jednu vrstvu navíc.</w:t>
      </w:r>
    </w:p>
    <w:p w14:paraId="583A0F4B" w14:textId="77777777" w:rsidR="00AC579B" w:rsidRPr="00AC579B" w:rsidRDefault="00AC579B" w:rsidP="00AC579B">
      <w:pPr>
        <w:numPr>
          <w:ilvl w:val="0"/>
          <w:numId w:val="27"/>
        </w:numPr>
        <w:rPr>
          <w:lang w:val="cs-CZ"/>
        </w:rPr>
      </w:pPr>
      <w:r w:rsidRPr="00AC579B">
        <w:rPr>
          <w:lang w:val="cs-CZ"/>
        </w:rPr>
        <w:t>Obvykle postačují dvě vrstvy nátěru pro optimální ochranu.</w:t>
      </w:r>
    </w:p>
    <w:p w14:paraId="2616A647" w14:textId="101088EB" w:rsidR="00FC05B5" w:rsidRDefault="00F735ED" w:rsidP="00C4176C">
      <w:pPr>
        <w:pStyle w:val="Nadpis2"/>
        <w:numPr>
          <w:ilvl w:val="1"/>
          <w:numId w:val="28"/>
        </w:numPr>
      </w:pPr>
      <w:bookmarkStart w:id="0" w:name="_Hlk223071676"/>
      <w:proofErr w:type="spellStart"/>
      <w:r>
        <w:t>Údržba</w:t>
      </w:r>
      <w:proofErr w:type="spellEnd"/>
      <w:r>
        <w:t xml:space="preserve"> a </w:t>
      </w:r>
      <w:proofErr w:type="spellStart"/>
      <w:r>
        <w:t>skladování</w:t>
      </w:r>
      <w:proofErr w:type="spellEnd"/>
    </w:p>
    <w:bookmarkEnd w:id="0"/>
    <w:p w14:paraId="7C5A31D6" w14:textId="77777777" w:rsidR="00AC579B" w:rsidRPr="00AC579B" w:rsidRDefault="00AC579B" w:rsidP="00AC579B">
      <w:pPr>
        <w:spacing w:before="120"/>
        <w:rPr>
          <w:lang w:val="cs-CZ"/>
        </w:rPr>
      </w:pPr>
      <w:r w:rsidRPr="00AC579B">
        <w:rPr>
          <w:lang w:val="cs-CZ"/>
        </w:rPr>
        <w:t>Borovicový nábytek je určen především pro venkovní použití při pravidelné údržbě.</w:t>
      </w:r>
    </w:p>
    <w:p w14:paraId="2B36D355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Doporučení pro běžné používání:</w:t>
      </w:r>
    </w:p>
    <w:p w14:paraId="71562FA1" w14:textId="77777777" w:rsidR="00AC579B" w:rsidRPr="00AC579B" w:rsidRDefault="00AC579B" w:rsidP="00AC579B">
      <w:pPr>
        <w:numPr>
          <w:ilvl w:val="0"/>
          <w:numId w:val="28"/>
        </w:numPr>
        <w:rPr>
          <w:lang w:val="cs-CZ"/>
        </w:rPr>
      </w:pPr>
      <w:r w:rsidRPr="00AC579B">
        <w:rPr>
          <w:lang w:val="cs-CZ"/>
        </w:rPr>
        <w:t>Nábytek chraňte před dlouhodobým působením deště ochranným obalem.</w:t>
      </w:r>
    </w:p>
    <w:p w14:paraId="126E25D5" w14:textId="77777777" w:rsidR="00AC579B" w:rsidRPr="00AC579B" w:rsidRDefault="00AC579B" w:rsidP="00AC579B">
      <w:pPr>
        <w:numPr>
          <w:ilvl w:val="0"/>
          <w:numId w:val="28"/>
        </w:numPr>
        <w:rPr>
          <w:lang w:val="cs-CZ"/>
        </w:rPr>
      </w:pPr>
      <w:r w:rsidRPr="00AC579B">
        <w:rPr>
          <w:lang w:val="cs-CZ"/>
        </w:rPr>
        <w:t>Nepoužívejte neprodyšné obaly (např. igelit), které mohou způsobit vznik plísní.</w:t>
      </w:r>
    </w:p>
    <w:p w14:paraId="26AE170D" w14:textId="77777777" w:rsidR="00AC579B" w:rsidRPr="00AC579B" w:rsidRDefault="00AC579B" w:rsidP="00AC579B">
      <w:pPr>
        <w:numPr>
          <w:ilvl w:val="0"/>
          <w:numId w:val="28"/>
        </w:numPr>
        <w:rPr>
          <w:lang w:val="cs-CZ"/>
        </w:rPr>
      </w:pPr>
      <w:r w:rsidRPr="00AC579B">
        <w:rPr>
          <w:lang w:val="cs-CZ"/>
        </w:rPr>
        <w:t>Pravidelně kontrolujte dotažení šroubových spojů.</w:t>
      </w:r>
    </w:p>
    <w:p w14:paraId="7FB709D0" w14:textId="77777777" w:rsidR="00AC579B" w:rsidRPr="00AC579B" w:rsidRDefault="00AC579B" w:rsidP="00AC579B">
      <w:pPr>
        <w:numPr>
          <w:ilvl w:val="0"/>
          <w:numId w:val="28"/>
        </w:numPr>
        <w:rPr>
          <w:lang w:val="cs-CZ"/>
        </w:rPr>
      </w:pPr>
      <w:r w:rsidRPr="00AC579B">
        <w:rPr>
          <w:lang w:val="cs-CZ"/>
        </w:rPr>
        <w:t>Nábytek ukládejte na rovnou plochu, aby nedocházelo ke kroucení dřeva.</w:t>
      </w:r>
    </w:p>
    <w:p w14:paraId="2C006454" w14:textId="358306A5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Pro dlouhodobé uskladnění je ideální suchý a dobře větraný prostor s</w:t>
      </w:r>
      <w:r w:rsidR="00C4176C">
        <w:rPr>
          <w:lang w:val="cs-CZ"/>
        </w:rPr>
        <w:t> </w:t>
      </w:r>
      <w:r w:rsidRPr="00AC579B">
        <w:rPr>
          <w:lang w:val="cs-CZ"/>
        </w:rPr>
        <w:t>běžnou vlhkostí vzduchu. Nevhodné jsou přetopené nebo příliš suché místnosti.</w:t>
      </w:r>
    </w:p>
    <w:p w14:paraId="6C2D8E7A" w14:textId="6421286D" w:rsidR="00F735ED" w:rsidRDefault="00F735ED" w:rsidP="00F735ED">
      <w:pPr>
        <w:pStyle w:val="Nadpis2"/>
      </w:pPr>
      <w:r>
        <w:t>4</w:t>
      </w:r>
      <w:r w:rsidRPr="00081AF9">
        <w:t>.</w:t>
      </w:r>
      <w:r>
        <w:t xml:space="preserve">  </w:t>
      </w:r>
      <w:proofErr w:type="spellStart"/>
      <w:r>
        <w:t>Záruční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a </w:t>
      </w:r>
      <w:proofErr w:type="spellStart"/>
      <w:r w:rsidR="005907A5">
        <w:t>r</w:t>
      </w:r>
      <w:r>
        <w:t>eklamace</w:t>
      </w:r>
      <w:proofErr w:type="spellEnd"/>
    </w:p>
    <w:p w14:paraId="0946C0AF" w14:textId="451EE542" w:rsidR="00AC579B" w:rsidRPr="00AC579B" w:rsidRDefault="00AC579B" w:rsidP="00AC579B">
      <w:pPr>
        <w:spacing w:before="120"/>
        <w:rPr>
          <w:lang w:val="cs-CZ"/>
        </w:rPr>
      </w:pPr>
      <w:r w:rsidRPr="00AC579B">
        <w:rPr>
          <w:lang w:val="cs-CZ"/>
        </w:rPr>
        <w:t>Na borovicový zahradní nábytek se vztahuje zákonná odpovědnost za vady v</w:t>
      </w:r>
      <w:r w:rsidR="00C4176C">
        <w:rPr>
          <w:lang w:val="cs-CZ"/>
        </w:rPr>
        <w:t> </w:t>
      </w:r>
      <w:r w:rsidRPr="00AC579B">
        <w:rPr>
          <w:lang w:val="cs-CZ"/>
        </w:rPr>
        <w:t>délce 24 měsíců od převzetí zboží, pokud není uvedeno jinak.</w:t>
      </w:r>
    </w:p>
    <w:p w14:paraId="7A5AB3A4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Záruka se vztahuje na výrobní vady a vady materiálu, které se projeví při běžném používání výrobku.</w:t>
      </w:r>
    </w:p>
    <w:p w14:paraId="04AA9205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Za vadu se nepovažují zejména:</w:t>
      </w:r>
    </w:p>
    <w:p w14:paraId="1EB06B9D" w14:textId="77777777" w:rsidR="00AC579B" w:rsidRPr="00AC579B" w:rsidRDefault="00AC579B" w:rsidP="00AC579B">
      <w:pPr>
        <w:numPr>
          <w:ilvl w:val="0"/>
          <w:numId w:val="29"/>
        </w:numPr>
        <w:rPr>
          <w:lang w:val="cs-CZ"/>
        </w:rPr>
      </w:pPr>
      <w:r w:rsidRPr="00AC579B">
        <w:rPr>
          <w:lang w:val="cs-CZ"/>
        </w:rPr>
        <w:t>přirozené změny barvy dřeva,</w:t>
      </w:r>
    </w:p>
    <w:p w14:paraId="711D1670" w14:textId="77777777" w:rsidR="00AC579B" w:rsidRPr="00AC579B" w:rsidRDefault="00AC579B" w:rsidP="00AC579B">
      <w:pPr>
        <w:numPr>
          <w:ilvl w:val="0"/>
          <w:numId w:val="29"/>
        </w:numPr>
        <w:rPr>
          <w:lang w:val="cs-CZ"/>
        </w:rPr>
      </w:pPr>
      <w:r w:rsidRPr="00AC579B">
        <w:rPr>
          <w:lang w:val="cs-CZ"/>
        </w:rPr>
        <w:t>drobné praskliny typické pro přírodní materiál,</w:t>
      </w:r>
    </w:p>
    <w:p w14:paraId="57E1E4BA" w14:textId="77777777" w:rsidR="00C4176C" w:rsidRDefault="00C4176C" w:rsidP="00C4176C">
      <w:pPr>
        <w:spacing w:before="120"/>
        <w:ind w:left="714"/>
        <w:rPr>
          <w:lang w:val="cs-CZ"/>
        </w:rPr>
      </w:pPr>
    </w:p>
    <w:p w14:paraId="03F2AD91" w14:textId="07D37FFE" w:rsidR="00AC579B" w:rsidRPr="00AC579B" w:rsidRDefault="00AC579B" w:rsidP="00C4176C">
      <w:pPr>
        <w:numPr>
          <w:ilvl w:val="0"/>
          <w:numId w:val="29"/>
        </w:numPr>
        <w:spacing w:before="120"/>
        <w:ind w:left="714" w:hanging="357"/>
        <w:rPr>
          <w:lang w:val="cs-CZ"/>
        </w:rPr>
      </w:pPr>
      <w:r w:rsidRPr="00AC579B">
        <w:rPr>
          <w:lang w:val="cs-CZ"/>
        </w:rPr>
        <w:t>běžné opotřebení povrchové úpravy,</w:t>
      </w:r>
    </w:p>
    <w:p w14:paraId="0FF9564A" w14:textId="77777777" w:rsidR="00AC579B" w:rsidRPr="00AC579B" w:rsidRDefault="00AC579B" w:rsidP="00AC579B">
      <w:pPr>
        <w:numPr>
          <w:ilvl w:val="0"/>
          <w:numId w:val="29"/>
        </w:numPr>
        <w:rPr>
          <w:lang w:val="cs-CZ"/>
        </w:rPr>
      </w:pPr>
      <w:r w:rsidRPr="00AC579B">
        <w:rPr>
          <w:lang w:val="cs-CZ"/>
        </w:rPr>
        <w:t>změny vzhledu kovových částí vlivem povětrnostních podmínek.</w:t>
      </w:r>
    </w:p>
    <w:p w14:paraId="6B701AB7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Záruka se nevztahuje na poškození způsobené zejména:</w:t>
      </w:r>
    </w:p>
    <w:p w14:paraId="46BDC369" w14:textId="77777777" w:rsidR="00AC579B" w:rsidRPr="00AC579B" w:rsidRDefault="00AC579B" w:rsidP="00AC579B">
      <w:pPr>
        <w:numPr>
          <w:ilvl w:val="0"/>
          <w:numId w:val="30"/>
        </w:numPr>
        <w:rPr>
          <w:lang w:val="cs-CZ"/>
        </w:rPr>
      </w:pPr>
      <w:r w:rsidRPr="00AC579B">
        <w:rPr>
          <w:lang w:val="cs-CZ"/>
        </w:rPr>
        <w:t>nesprávnou montáží,</w:t>
      </w:r>
    </w:p>
    <w:p w14:paraId="78FE6064" w14:textId="77777777" w:rsidR="00AC579B" w:rsidRPr="00AC579B" w:rsidRDefault="00AC579B" w:rsidP="00AC579B">
      <w:pPr>
        <w:numPr>
          <w:ilvl w:val="0"/>
          <w:numId w:val="30"/>
        </w:numPr>
        <w:rPr>
          <w:lang w:val="cs-CZ"/>
        </w:rPr>
      </w:pPr>
      <w:r w:rsidRPr="00AC579B">
        <w:rPr>
          <w:lang w:val="cs-CZ"/>
        </w:rPr>
        <w:t>nevhodnou údržbou nebo zanedbáním péče,</w:t>
      </w:r>
    </w:p>
    <w:p w14:paraId="51C4E6F2" w14:textId="77777777" w:rsidR="00AC579B" w:rsidRPr="00AC579B" w:rsidRDefault="00AC579B" w:rsidP="00AC579B">
      <w:pPr>
        <w:numPr>
          <w:ilvl w:val="0"/>
          <w:numId w:val="30"/>
        </w:numPr>
        <w:rPr>
          <w:lang w:val="cs-CZ"/>
        </w:rPr>
      </w:pPr>
      <w:r w:rsidRPr="00AC579B">
        <w:rPr>
          <w:lang w:val="cs-CZ"/>
        </w:rPr>
        <w:t>nadměrným zatížením,</w:t>
      </w:r>
    </w:p>
    <w:p w14:paraId="09DCAD41" w14:textId="77777777" w:rsidR="00AC579B" w:rsidRPr="00AC579B" w:rsidRDefault="00AC579B" w:rsidP="00AC579B">
      <w:pPr>
        <w:numPr>
          <w:ilvl w:val="0"/>
          <w:numId w:val="30"/>
        </w:numPr>
        <w:rPr>
          <w:lang w:val="cs-CZ"/>
        </w:rPr>
      </w:pPr>
      <w:r w:rsidRPr="00AC579B">
        <w:rPr>
          <w:lang w:val="cs-CZ"/>
        </w:rPr>
        <w:t>neodbornými zásahy do konstrukce.</w:t>
      </w:r>
    </w:p>
    <w:p w14:paraId="71EF5A32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Reklamaci doporučujeme uplatnit bez zbytečného odkladu po zjištění vady. Při reklamaci je nutné doložit doklad o koupi a uvést název modelu a číslo zboží.</w:t>
      </w:r>
    </w:p>
    <w:p w14:paraId="06642A3A" w14:textId="77777777" w:rsidR="00AC579B" w:rsidRPr="00AC579B" w:rsidRDefault="00AC579B" w:rsidP="00AC579B">
      <w:pPr>
        <w:rPr>
          <w:lang w:val="cs-CZ"/>
        </w:rPr>
      </w:pPr>
      <w:r w:rsidRPr="00AC579B">
        <w:rPr>
          <w:lang w:val="cs-CZ"/>
        </w:rPr>
        <w:t>Reklamované zboží musí být řádně zabalené tak, aby během přepravy nedošlo k dalšímu poškození.</w:t>
      </w:r>
    </w:p>
    <w:p w14:paraId="1EB03238" w14:textId="6C7C69CB" w:rsidR="00A73ED5" w:rsidRPr="00F735ED" w:rsidRDefault="00A73ED5" w:rsidP="00F735ED">
      <w:pPr>
        <w:rPr>
          <w:lang w:val="cs-CZ"/>
        </w:rPr>
      </w:pPr>
    </w:p>
    <w:p w14:paraId="14EED1FB" w14:textId="78FE4D54" w:rsidR="006D02E7" w:rsidRDefault="006D02E7" w:rsidP="00A6129C">
      <w:pPr>
        <w:jc w:val="center"/>
      </w:pPr>
      <w:r>
        <w:rPr>
          <w:noProof/>
        </w:rPr>
        <w:drawing>
          <wp:inline distT="0" distB="0" distL="0" distR="0" wp14:anchorId="4EE97E2F" wp14:editId="6392658E">
            <wp:extent cx="2247900" cy="2606133"/>
            <wp:effectExtent l="0" t="0" r="0" b="381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ek 1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50471" cy="260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54F1A" w14:textId="77777777" w:rsidR="006D02E7" w:rsidRDefault="006D02E7"/>
    <w:p w14:paraId="2A48806E" w14:textId="49000FD5" w:rsidR="00FC05B5" w:rsidRDefault="00BA0D3F" w:rsidP="00BA0D3F">
      <w:pPr>
        <w:jc w:val="center"/>
      </w:pPr>
      <w:r>
        <w:rPr>
          <w:color w:val="6E6E6E"/>
          <w:sz w:val="18"/>
        </w:rPr>
        <w:t>D</w:t>
      </w:r>
      <w:r w:rsidR="00A6129C">
        <w:rPr>
          <w:color w:val="6E6E6E"/>
          <w:sz w:val="18"/>
        </w:rPr>
        <w:t>oppler CZ, spol. s r.o. | Trocnovská 70, 374 01 Trhové Sviny | doppler.cz</w:t>
      </w:r>
    </w:p>
    <w:p w14:paraId="2726DE66" w14:textId="6D938EFA" w:rsidR="00FC05B5" w:rsidRDefault="00A6129C" w:rsidP="00731B80">
      <w:r>
        <w:br w:type="page"/>
      </w:r>
    </w:p>
    <w:sectPr w:rsidR="00FC05B5" w:rsidSect="00580D20">
      <w:headerReference w:type="default" r:id="rId9"/>
      <w:footerReference w:type="default" r:id="rId10"/>
      <w:pgSz w:w="12240" w:h="15840"/>
      <w:pgMar w:top="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5FC8" w14:textId="77777777" w:rsidR="00A6129C" w:rsidRDefault="00A6129C" w:rsidP="00A6129C">
      <w:pPr>
        <w:spacing w:after="0" w:line="240" w:lineRule="auto"/>
      </w:pPr>
      <w:r>
        <w:separator/>
      </w:r>
    </w:p>
  </w:endnote>
  <w:endnote w:type="continuationSeparator" w:id="0">
    <w:p w14:paraId="5781BDC0" w14:textId="77777777" w:rsidR="00A6129C" w:rsidRDefault="00A6129C" w:rsidP="00A61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2A51B" w14:textId="74B2B144" w:rsidR="00A6129C" w:rsidRDefault="00A6129C" w:rsidP="00A6129C">
    <w:pPr>
      <w:shd w:val="clear" w:color="auto" w:fill="F6F6F6"/>
    </w:pPr>
    <w:r>
      <w:rPr>
        <w:sz w:val="20"/>
      </w:rPr>
      <w:t xml:space="preserve">Doppler CZ, spol. s </w:t>
    </w:r>
    <w:proofErr w:type="spellStart"/>
    <w:r>
      <w:rPr>
        <w:sz w:val="20"/>
      </w:rPr>
      <w:t>r.o</w:t>
    </w:r>
    <w:proofErr w:type="spellEnd"/>
    <w:r>
      <w:rPr>
        <w:sz w:val="20"/>
      </w:rPr>
      <w:t>.</w:t>
    </w:r>
    <w:r>
      <w:rPr>
        <w:sz w:val="20"/>
      </w:rPr>
      <w:br/>
    </w:r>
    <w:proofErr w:type="spellStart"/>
    <w:r>
      <w:rPr>
        <w:sz w:val="20"/>
      </w:rPr>
      <w:t>Trocnovská</w:t>
    </w:r>
    <w:proofErr w:type="spellEnd"/>
    <w:r>
      <w:rPr>
        <w:sz w:val="20"/>
      </w:rPr>
      <w:t xml:space="preserve"> 70, 374 01 Trhové Sviny</w:t>
    </w:r>
    <w:r>
      <w:rPr>
        <w:sz w:val="20"/>
      </w:rPr>
      <w:br/>
      <w:t>E-mail: reklamace@doppler.cz | Tel.: +420 386 301 6</w:t>
    </w:r>
    <w:r w:rsidR="00A238F0">
      <w:rPr>
        <w:sz w:val="20"/>
      </w:rPr>
      <w:t>33</w:t>
    </w:r>
    <w:r>
      <w:rPr>
        <w:sz w:val="20"/>
      </w:rPr>
      <w:br/>
      <w:t>Web: doppler.cz</w:t>
    </w:r>
  </w:p>
  <w:p w14:paraId="6A1FDF12" w14:textId="77777777" w:rsidR="00A6129C" w:rsidRDefault="00A61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BDF" w14:textId="77777777" w:rsidR="00A6129C" w:rsidRDefault="00A6129C" w:rsidP="00A6129C">
      <w:pPr>
        <w:spacing w:after="0" w:line="240" w:lineRule="auto"/>
      </w:pPr>
      <w:r>
        <w:separator/>
      </w:r>
    </w:p>
  </w:footnote>
  <w:footnote w:type="continuationSeparator" w:id="0">
    <w:p w14:paraId="0FAE80BE" w14:textId="77777777" w:rsidR="00A6129C" w:rsidRDefault="00A6129C" w:rsidP="00A612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6E8B7" w14:textId="20180F95" w:rsidR="006F647A" w:rsidRPr="008F4A7E" w:rsidRDefault="006F647A" w:rsidP="006F647A">
    <w:pPr>
      <w:pStyle w:val="Nadpis1"/>
      <w:rPr>
        <w:sz w:val="40"/>
        <w:szCs w:val="40"/>
      </w:rPr>
    </w:pPr>
    <w:proofErr w:type="spellStart"/>
    <w:r w:rsidRPr="008F4A7E">
      <w:rPr>
        <w:sz w:val="40"/>
        <w:szCs w:val="40"/>
      </w:rPr>
      <w:t>Návod</w:t>
    </w:r>
    <w:proofErr w:type="spellEnd"/>
    <w:r w:rsidRPr="008F4A7E">
      <w:rPr>
        <w:sz w:val="40"/>
        <w:szCs w:val="40"/>
      </w:rPr>
      <w:t xml:space="preserve"> na</w:t>
    </w:r>
    <w:r w:rsidR="008F4A7E" w:rsidRPr="008F4A7E">
      <w:rPr>
        <w:sz w:val="40"/>
        <w:szCs w:val="40"/>
      </w:rPr>
      <w:t xml:space="preserve"> </w:t>
    </w:r>
    <w:proofErr w:type="spellStart"/>
    <w:r w:rsidR="008F4A7E" w:rsidRPr="008F4A7E">
      <w:rPr>
        <w:sz w:val="40"/>
        <w:szCs w:val="40"/>
      </w:rPr>
      <w:t>používání</w:t>
    </w:r>
    <w:proofErr w:type="spellEnd"/>
    <w:r w:rsidR="008F4A7E" w:rsidRPr="008F4A7E">
      <w:rPr>
        <w:sz w:val="40"/>
        <w:szCs w:val="40"/>
      </w:rPr>
      <w:t xml:space="preserve"> a </w:t>
    </w:r>
    <w:proofErr w:type="spellStart"/>
    <w:r w:rsidR="008F4A7E" w:rsidRPr="008F4A7E">
      <w:rPr>
        <w:sz w:val="40"/>
        <w:szCs w:val="40"/>
      </w:rPr>
      <w:t>údržbu</w:t>
    </w:r>
    <w:proofErr w:type="spellEnd"/>
    <w:r w:rsidR="008F4A7E" w:rsidRPr="008F4A7E">
      <w:rPr>
        <w:sz w:val="40"/>
        <w:szCs w:val="40"/>
      </w:rPr>
      <w:t xml:space="preserve"> –</w:t>
    </w:r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Zahradní</w:t>
    </w:r>
    <w:proofErr w:type="spellEnd"/>
    <w:r w:rsidR="00081AF9">
      <w:rPr>
        <w:sz w:val="40"/>
        <w:szCs w:val="40"/>
      </w:rPr>
      <w:t xml:space="preserve"> </w:t>
    </w:r>
    <w:proofErr w:type="spellStart"/>
    <w:r w:rsidR="00081AF9">
      <w:rPr>
        <w:sz w:val="40"/>
        <w:szCs w:val="40"/>
      </w:rPr>
      <w:t>nábytek</w:t>
    </w:r>
    <w:proofErr w:type="spellEnd"/>
    <w:r w:rsidR="00081AF9">
      <w:rPr>
        <w:sz w:val="40"/>
        <w:szCs w:val="40"/>
      </w:rPr>
      <w:t xml:space="preserve"> </w:t>
    </w:r>
    <w:r w:rsidR="00F735ED">
      <w:rPr>
        <w:sz w:val="40"/>
        <w:szCs w:val="40"/>
      </w:rPr>
      <w:t xml:space="preserve">z </w:t>
    </w:r>
    <w:proofErr w:type="spellStart"/>
    <w:r w:rsidR="004069FC">
      <w:rPr>
        <w:sz w:val="40"/>
        <w:szCs w:val="40"/>
      </w:rPr>
      <w:t>borovicového</w:t>
    </w:r>
    <w:proofErr w:type="spellEnd"/>
    <w:r w:rsidR="004069FC">
      <w:rPr>
        <w:sz w:val="40"/>
        <w:szCs w:val="40"/>
      </w:rPr>
      <w:t xml:space="preserve"> </w:t>
    </w:r>
    <w:proofErr w:type="spellStart"/>
    <w:r w:rsidR="004069FC">
      <w:rPr>
        <w:sz w:val="40"/>
        <w:szCs w:val="40"/>
      </w:rPr>
      <w:t>dřeva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29065A"/>
    <w:multiLevelType w:val="multilevel"/>
    <w:tmpl w:val="9A7C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64C88"/>
    <w:multiLevelType w:val="multilevel"/>
    <w:tmpl w:val="93B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5E6B60"/>
    <w:multiLevelType w:val="multilevel"/>
    <w:tmpl w:val="0DE2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0F448E"/>
    <w:multiLevelType w:val="hybridMultilevel"/>
    <w:tmpl w:val="4CA829A6"/>
    <w:lvl w:ilvl="0" w:tplc="0484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B0AAF"/>
    <w:multiLevelType w:val="multilevel"/>
    <w:tmpl w:val="23F02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80996"/>
    <w:multiLevelType w:val="multilevel"/>
    <w:tmpl w:val="BB8E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D33B3"/>
    <w:multiLevelType w:val="hybridMultilevel"/>
    <w:tmpl w:val="FD18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C6555"/>
    <w:multiLevelType w:val="multilevel"/>
    <w:tmpl w:val="60DE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D437C3C"/>
    <w:multiLevelType w:val="hybridMultilevel"/>
    <w:tmpl w:val="CA7A3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4543"/>
    <w:multiLevelType w:val="multilevel"/>
    <w:tmpl w:val="B46AE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D01D2A"/>
    <w:multiLevelType w:val="hybridMultilevel"/>
    <w:tmpl w:val="C28E4C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D55A2"/>
    <w:multiLevelType w:val="multilevel"/>
    <w:tmpl w:val="C0A87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3F51DF"/>
    <w:multiLevelType w:val="hybridMultilevel"/>
    <w:tmpl w:val="6C4066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620FE5"/>
    <w:multiLevelType w:val="multilevel"/>
    <w:tmpl w:val="E0C2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E2070"/>
    <w:multiLevelType w:val="hybridMultilevel"/>
    <w:tmpl w:val="6F48AA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D45E27"/>
    <w:multiLevelType w:val="multilevel"/>
    <w:tmpl w:val="8AAA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D524A7"/>
    <w:multiLevelType w:val="multilevel"/>
    <w:tmpl w:val="A4E4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C3180B"/>
    <w:multiLevelType w:val="multilevel"/>
    <w:tmpl w:val="189A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104356"/>
    <w:multiLevelType w:val="multilevel"/>
    <w:tmpl w:val="0CD2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662E16"/>
    <w:multiLevelType w:val="hybridMultilevel"/>
    <w:tmpl w:val="8A0C62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7E7"/>
    <w:multiLevelType w:val="multilevel"/>
    <w:tmpl w:val="EA3E1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0188815">
    <w:abstractNumId w:val="8"/>
  </w:num>
  <w:num w:numId="2" w16cid:durableId="1409157143">
    <w:abstractNumId w:val="6"/>
  </w:num>
  <w:num w:numId="3" w16cid:durableId="2044745719">
    <w:abstractNumId w:val="5"/>
  </w:num>
  <w:num w:numId="4" w16cid:durableId="1192457582">
    <w:abstractNumId w:val="4"/>
  </w:num>
  <w:num w:numId="5" w16cid:durableId="1418555345">
    <w:abstractNumId w:val="7"/>
  </w:num>
  <w:num w:numId="6" w16cid:durableId="789056464">
    <w:abstractNumId w:val="3"/>
  </w:num>
  <w:num w:numId="7" w16cid:durableId="2027899956">
    <w:abstractNumId w:val="2"/>
  </w:num>
  <w:num w:numId="8" w16cid:durableId="1664091240">
    <w:abstractNumId w:val="1"/>
  </w:num>
  <w:num w:numId="9" w16cid:durableId="1331523766">
    <w:abstractNumId w:val="0"/>
  </w:num>
  <w:num w:numId="10" w16cid:durableId="1957711331">
    <w:abstractNumId w:val="21"/>
  </w:num>
  <w:num w:numId="11" w16cid:durableId="335155303">
    <w:abstractNumId w:val="18"/>
  </w:num>
  <w:num w:numId="12" w16cid:durableId="2132285595">
    <w:abstractNumId w:val="15"/>
  </w:num>
  <w:num w:numId="13" w16cid:durableId="1136526897">
    <w:abstractNumId w:val="10"/>
  </w:num>
  <w:num w:numId="14" w16cid:durableId="644161916">
    <w:abstractNumId w:val="24"/>
  </w:num>
  <w:num w:numId="15" w16cid:durableId="319232449">
    <w:abstractNumId w:val="19"/>
  </w:num>
  <w:num w:numId="16" w16cid:durableId="418718041">
    <w:abstractNumId w:val="23"/>
  </w:num>
  <w:num w:numId="17" w16cid:durableId="406850415">
    <w:abstractNumId w:val="29"/>
  </w:num>
  <w:num w:numId="18" w16cid:durableId="354767101">
    <w:abstractNumId w:val="9"/>
  </w:num>
  <w:num w:numId="19" w16cid:durableId="1532570378">
    <w:abstractNumId w:val="13"/>
  </w:num>
  <w:num w:numId="20" w16cid:durableId="115413754">
    <w:abstractNumId w:val="16"/>
  </w:num>
  <w:num w:numId="21" w16cid:durableId="1074279307">
    <w:abstractNumId w:val="20"/>
  </w:num>
  <w:num w:numId="22" w16cid:durableId="2119791805">
    <w:abstractNumId w:val="17"/>
  </w:num>
  <w:num w:numId="23" w16cid:durableId="562563044">
    <w:abstractNumId w:val="28"/>
  </w:num>
  <w:num w:numId="24" w16cid:durableId="301542702">
    <w:abstractNumId w:val="12"/>
  </w:num>
  <w:num w:numId="25" w16cid:durableId="627592338">
    <w:abstractNumId w:val="14"/>
  </w:num>
  <w:num w:numId="26" w16cid:durableId="936601205">
    <w:abstractNumId w:val="22"/>
  </w:num>
  <w:num w:numId="27" w16cid:durableId="31730981">
    <w:abstractNumId w:val="25"/>
  </w:num>
  <w:num w:numId="28" w16cid:durableId="745802984">
    <w:abstractNumId w:val="26"/>
  </w:num>
  <w:num w:numId="29" w16cid:durableId="1680424877">
    <w:abstractNumId w:val="27"/>
  </w:num>
  <w:num w:numId="30" w16cid:durableId="1336413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1AF9"/>
    <w:rsid w:val="001210B8"/>
    <w:rsid w:val="00144254"/>
    <w:rsid w:val="0015074B"/>
    <w:rsid w:val="0029639D"/>
    <w:rsid w:val="002B6C42"/>
    <w:rsid w:val="003238AD"/>
    <w:rsid w:val="00326F90"/>
    <w:rsid w:val="004069FC"/>
    <w:rsid w:val="00433046"/>
    <w:rsid w:val="00436C93"/>
    <w:rsid w:val="00580D20"/>
    <w:rsid w:val="005907A5"/>
    <w:rsid w:val="005F4B7A"/>
    <w:rsid w:val="006D02E7"/>
    <w:rsid w:val="006F647A"/>
    <w:rsid w:val="00712429"/>
    <w:rsid w:val="00722C7B"/>
    <w:rsid w:val="00731B80"/>
    <w:rsid w:val="008F4A7E"/>
    <w:rsid w:val="00A238F0"/>
    <w:rsid w:val="00A34516"/>
    <w:rsid w:val="00A4027A"/>
    <w:rsid w:val="00A47548"/>
    <w:rsid w:val="00A6129C"/>
    <w:rsid w:val="00A73ED5"/>
    <w:rsid w:val="00AA1D8D"/>
    <w:rsid w:val="00AC579B"/>
    <w:rsid w:val="00AD2E12"/>
    <w:rsid w:val="00AD5E58"/>
    <w:rsid w:val="00B47730"/>
    <w:rsid w:val="00B76033"/>
    <w:rsid w:val="00BA0D3F"/>
    <w:rsid w:val="00C16CB3"/>
    <w:rsid w:val="00C4176C"/>
    <w:rsid w:val="00CB0664"/>
    <w:rsid w:val="00F735ED"/>
    <w:rsid w:val="00FC05B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7636A00"/>
  <w14:defaultImageDpi w14:val="300"/>
  <w15:docId w15:val="{F7598162-13ED-48BD-8CAD-CB5594266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  <w:color w:val="212121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4002B"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4002B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081AF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81AF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73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518</Words>
  <Characters>3062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Natálie Novotná</cp:lastModifiedBy>
  <cp:revision>3</cp:revision>
  <dcterms:created xsi:type="dcterms:W3CDTF">2026-02-27T07:36:00Z</dcterms:created>
  <dcterms:modified xsi:type="dcterms:W3CDTF">2026-03-05T07:52:00Z</dcterms:modified>
  <cp:category/>
</cp:coreProperties>
</file>