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E672" w14:textId="115D09D0" w:rsidR="006F647A" w:rsidRDefault="008F4A7E" w:rsidP="00F735ED">
      <w:pPr>
        <w:pStyle w:val="Nadpis2"/>
        <w:numPr>
          <w:ilvl w:val="0"/>
          <w:numId w:val="12"/>
        </w:numPr>
        <w:ind w:left="357" w:hanging="357"/>
      </w:pPr>
      <w:proofErr w:type="spellStart"/>
      <w:r>
        <w:t>Materiál</w:t>
      </w:r>
      <w:proofErr w:type="spellEnd"/>
      <w:r>
        <w:t xml:space="preserve"> a </w:t>
      </w:r>
      <w:proofErr w:type="spellStart"/>
      <w:r>
        <w:t>vlastnosti</w:t>
      </w:r>
      <w:proofErr w:type="spellEnd"/>
      <w:r>
        <w:t xml:space="preserve"> </w:t>
      </w:r>
      <w:proofErr w:type="spellStart"/>
      <w:r>
        <w:t>výrobku</w:t>
      </w:r>
      <w:proofErr w:type="spellEnd"/>
    </w:p>
    <w:p w14:paraId="54150535" w14:textId="77777777" w:rsidR="00F735ED" w:rsidRDefault="00F735ED" w:rsidP="00F735ED">
      <w:pPr>
        <w:spacing w:before="120"/>
        <w:rPr>
          <w:rFonts w:ascii="Times New Roman" w:hAnsi="Times New Roman"/>
          <w:color w:val="auto"/>
        </w:rPr>
      </w:pPr>
      <w:proofErr w:type="spellStart"/>
      <w:r>
        <w:t>Teakové</w:t>
      </w:r>
      <w:proofErr w:type="spellEnd"/>
      <w:r>
        <w:t xml:space="preserve"> </w:t>
      </w:r>
      <w:proofErr w:type="spellStart"/>
      <w:r>
        <w:t>dřevo</w:t>
      </w:r>
      <w:proofErr w:type="spellEnd"/>
      <w:r>
        <w:t xml:space="preserve"> </w:t>
      </w:r>
      <w:proofErr w:type="spellStart"/>
      <w:r>
        <w:t>patří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nejkvalitnější</w:t>
      </w:r>
      <w:proofErr w:type="spellEnd"/>
      <w:r>
        <w:t xml:space="preserve"> a </w:t>
      </w:r>
      <w:proofErr w:type="spellStart"/>
      <w:r>
        <w:t>nejvyhledávanější</w:t>
      </w:r>
      <w:proofErr w:type="spellEnd"/>
      <w:r>
        <w:t xml:space="preserve"> </w:t>
      </w:r>
      <w:proofErr w:type="spellStart"/>
      <w:r>
        <w:t>materiály</w:t>
      </w:r>
      <w:proofErr w:type="spellEnd"/>
      <w:r>
        <w:t xml:space="preserve"> pro </w:t>
      </w:r>
      <w:proofErr w:type="spellStart"/>
      <w:r>
        <w:t>výrobu</w:t>
      </w:r>
      <w:proofErr w:type="spellEnd"/>
      <w:r>
        <w:t xml:space="preserve"> </w:t>
      </w:r>
      <w:proofErr w:type="spellStart"/>
      <w:r>
        <w:t>zahradního</w:t>
      </w:r>
      <w:proofErr w:type="spellEnd"/>
      <w:r>
        <w:t xml:space="preserve"> </w:t>
      </w:r>
      <w:proofErr w:type="spellStart"/>
      <w:r>
        <w:t>nábytku</w:t>
      </w:r>
      <w:proofErr w:type="spellEnd"/>
      <w:r>
        <w:t xml:space="preserve">. </w:t>
      </w:r>
      <w:proofErr w:type="spellStart"/>
      <w:r>
        <w:t>Díky</w:t>
      </w:r>
      <w:proofErr w:type="spellEnd"/>
      <w:r>
        <w:t xml:space="preserve"> </w:t>
      </w:r>
      <w:proofErr w:type="spellStart"/>
      <w:r>
        <w:t>vysokému</w:t>
      </w:r>
      <w:proofErr w:type="spellEnd"/>
      <w:r>
        <w:t xml:space="preserve"> </w:t>
      </w:r>
      <w:proofErr w:type="spellStart"/>
      <w:r>
        <w:t>obsahu</w:t>
      </w:r>
      <w:proofErr w:type="spellEnd"/>
      <w:r>
        <w:t xml:space="preserve"> </w:t>
      </w:r>
      <w:proofErr w:type="spellStart"/>
      <w:r>
        <w:t>přírodních</w:t>
      </w:r>
      <w:proofErr w:type="spellEnd"/>
      <w:r>
        <w:t xml:space="preserve"> </w:t>
      </w:r>
      <w:proofErr w:type="spellStart"/>
      <w:r>
        <w:t>olejů</w:t>
      </w:r>
      <w:proofErr w:type="spellEnd"/>
      <w:r>
        <w:t xml:space="preserve"> a </w:t>
      </w:r>
      <w:proofErr w:type="spellStart"/>
      <w:r>
        <w:t>pryskyřic</w:t>
      </w:r>
      <w:proofErr w:type="spellEnd"/>
      <w:r>
        <w:t xml:space="preserve"> </w:t>
      </w:r>
      <w:proofErr w:type="spellStart"/>
      <w:r>
        <w:t>vyniká</w:t>
      </w:r>
      <w:proofErr w:type="spellEnd"/>
      <w:r>
        <w:t xml:space="preserve"> </w:t>
      </w:r>
      <w:proofErr w:type="spellStart"/>
      <w:r>
        <w:t>pevností</w:t>
      </w:r>
      <w:proofErr w:type="spellEnd"/>
      <w:r>
        <w:t xml:space="preserve">, </w:t>
      </w:r>
      <w:proofErr w:type="spellStart"/>
      <w:r>
        <w:t>dlouhou</w:t>
      </w:r>
      <w:proofErr w:type="spellEnd"/>
      <w:r>
        <w:t xml:space="preserve"> </w:t>
      </w:r>
      <w:proofErr w:type="spellStart"/>
      <w:r>
        <w:t>životností</w:t>
      </w:r>
      <w:proofErr w:type="spellEnd"/>
      <w:r>
        <w:t xml:space="preserve"> a </w:t>
      </w:r>
      <w:proofErr w:type="spellStart"/>
      <w:r>
        <w:t>vysokou</w:t>
      </w:r>
      <w:proofErr w:type="spellEnd"/>
      <w:r>
        <w:t xml:space="preserve"> </w:t>
      </w:r>
      <w:proofErr w:type="spellStart"/>
      <w:r>
        <w:t>odolností</w:t>
      </w:r>
      <w:proofErr w:type="spellEnd"/>
      <w:r>
        <w:t xml:space="preserve">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povětrnostním</w:t>
      </w:r>
      <w:proofErr w:type="spellEnd"/>
      <w:r>
        <w:t xml:space="preserve"> </w:t>
      </w:r>
      <w:proofErr w:type="spellStart"/>
      <w:r>
        <w:t>vlivům</w:t>
      </w:r>
      <w:proofErr w:type="spellEnd"/>
      <w:r>
        <w:t xml:space="preserve">, </w:t>
      </w:r>
      <w:proofErr w:type="spellStart"/>
      <w:r>
        <w:t>vlhkosti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biologickému</w:t>
      </w:r>
      <w:proofErr w:type="spellEnd"/>
      <w:r>
        <w:t xml:space="preserve"> </w:t>
      </w:r>
      <w:proofErr w:type="spellStart"/>
      <w:r>
        <w:t>napadení</w:t>
      </w:r>
      <w:proofErr w:type="spellEnd"/>
      <w:r>
        <w:t xml:space="preserve"> (</w:t>
      </w:r>
      <w:proofErr w:type="spellStart"/>
      <w:r>
        <w:t>plísně</w:t>
      </w:r>
      <w:proofErr w:type="spellEnd"/>
      <w:r>
        <w:t xml:space="preserve">, </w:t>
      </w:r>
      <w:proofErr w:type="spellStart"/>
      <w:r>
        <w:t>houby</w:t>
      </w:r>
      <w:proofErr w:type="spellEnd"/>
      <w:r>
        <w:t xml:space="preserve">, </w:t>
      </w:r>
      <w:proofErr w:type="spellStart"/>
      <w:r>
        <w:t>hmyz</w:t>
      </w:r>
      <w:proofErr w:type="spellEnd"/>
      <w:r>
        <w:t>).</w:t>
      </w:r>
    </w:p>
    <w:p w14:paraId="4575ACA7" w14:textId="77777777" w:rsidR="00F735ED" w:rsidRDefault="00F735ED" w:rsidP="00F735ED">
      <w:r>
        <w:t xml:space="preserve">Každý </w:t>
      </w:r>
      <w:proofErr w:type="spellStart"/>
      <w:r>
        <w:t>kus</w:t>
      </w:r>
      <w:proofErr w:type="spellEnd"/>
      <w:r>
        <w:t xml:space="preserve"> </w:t>
      </w:r>
      <w:proofErr w:type="spellStart"/>
      <w:r>
        <w:t>teakového</w:t>
      </w:r>
      <w:proofErr w:type="spellEnd"/>
      <w:r>
        <w:t xml:space="preserve"> </w:t>
      </w:r>
      <w:proofErr w:type="spellStart"/>
      <w:r>
        <w:t>dřeva</w:t>
      </w:r>
      <w:proofErr w:type="spellEnd"/>
      <w:r>
        <w:t xml:space="preserve"> je </w:t>
      </w:r>
      <w:proofErr w:type="spellStart"/>
      <w:r>
        <w:t>originál</w:t>
      </w:r>
      <w:proofErr w:type="spellEnd"/>
      <w:r>
        <w:t xml:space="preserve">. </w:t>
      </w:r>
      <w:proofErr w:type="spellStart"/>
      <w:r>
        <w:t>Přirozená</w:t>
      </w:r>
      <w:proofErr w:type="spellEnd"/>
      <w:r>
        <w:t xml:space="preserve"> </w:t>
      </w:r>
      <w:proofErr w:type="spellStart"/>
      <w:r>
        <w:t>kresba</w:t>
      </w:r>
      <w:proofErr w:type="spellEnd"/>
      <w:r>
        <w:t xml:space="preserve"> </w:t>
      </w:r>
      <w:proofErr w:type="spellStart"/>
      <w:r>
        <w:t>dřeva</w:t>
      </w:r>
      <w:proofErr w:type="spellEnd"/>
      <w:r>
        <w:t xml:space="preserve"> se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lišit</w:t>
      </w:r>
      <w:proofErr w:type="spellEnd"/>
      <w:r>
        <w:t xml:space="preserve"> </w:t>
      </w:r>
      <w:proofErr w:type="spellStart"/>
      <w:r>
        <w:t>barevností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strukturou</w:t>
      </w:r>
      <w:proofErr w:type="spellEnd"/>
      <w:r>
        <w:t xml:space="preserve"> – od </w:t>
      </w:r>
      <w:proofErr w:type="spellStart"/>
      <w:r>
        <w:t>světle</w:t>
      </w:r>
      <w:proofErr w:type="spellEnd"/>
      <w:r>
        <w:t xml:space="preserve"> </w:t>
      </w:r>
      <w:proofErr w:type="spellStart"/>
      <w:r>
        <w:t>hnědých</w:t>
      </w:r>
      <w:proofErr w:type="spellEnd"/>
      <w:r>
        <w:t xml:space="preserve"> </w:t>
      </w:r>
      <w:proofErr w:type="spellStart"/>
      <w:r>
        <w:t>tónů</w:t>
      </w:r>
      <w:proofErr w:type="spellEnd"/>
      <w:r>
        <w:t xml:space="preserve"> </w:t>
      </w:r>
      <w:proofErr w:type="spellStart"/>
      <w:r>
        <w:t>až</w:t>
      </w:r>
      <w:proofErr w:type="spellEnd"/>
      <w:r>
        <w:t xml:space="preserve"> po </w:t>
      </w:r>
      <w:proofErr w:type="spellStart"/>
      <w:r>
        <w:t>tmavší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lehce</w:t>
      </w:r>
      <w:proofErr w:type="spellEnd"/>
      <w:r>
        <w:t xml:space="preserve"> </w:t>
      </w:r>
      <w:proofErr w:type="spellStart"/>
      <w:r>
        <w:t>šedé</w:t>
      </w:r>
      <w:proofErr w:type="spellEnd"/>
      <w:r>
        <w:t xml:space="preserve"> </w:t>
      </w:r>
      <w:proofErr w:type="spellStart"/>
      <w:r>
        <w:t>odstíny</w:t>
      </w:r>
      <w:proofErr w:type="spellEnd"/>
      <w:r>
        <w:t xml:space="preserve">. </w:t>
      </w:r>
      <w:proofErr w:type="spellStart"/>
      <w:r>
        <w:t>Působením</w:t>
      </w:r>
      <w:proofErr w:type="spellEnd"/>
      <w:r>
        <w:t xml:space="preserve"> </w:t>
      </w:r>
      <w:proofErr w:type="spellStart"/>
      <w:r>
        <w:t>slunečního</w:t>
      </w:r>
      <w:proofErr w:type="spellEnd"/>
      <w:r>
        <w:t xml:space="preserve"> </w:t>
      </w:r>
      <w:proofErr w:type="spellStart"/>
      <w:r>
        <w:t>záření</w:t>
      </w:r>
      <w:proofErr w:type="spellEnd"/>
      <w:r>
        <w:t xml:space="preserve"> </w:t>
      </w:r>
      <w:proofErr w:type="spellStart"/>
      <w:r>
        <w:t>dochází</w:t>
      </w:r>
      <w:proofErr w:type="spellEnd"/>
      <w:r>
        <w:t xml:space="preserve"> k </w:t>
      </w:r>
      <w:proofErr w:type="spellStart"/>
      <w:r>
        <w:t>postupné</w:t>
      </w:r>
      <w:proofErr w:type="spellEnd"/>
      <w:r>
        <w:t xml:space="preserve"> </w:t>
      </w:r>
      <w:proofErr w:type="spellStart"/>
      <w:r>
        <w:t>změně</w:t>
      </w:r>
      <w:proofErr w:type="spellEnd"/>
      <w:r>
        <w:t xml:space="preserve"> </w:t>
      </w:r>
      <w:proofErr w:type="spellStart"/>
      <w:r>
        <w:t>barvy</w:t>
      </w:r>
      <w:proofErr w:type="spellEnd"/>
      <w:r>
        <w:t xml:space="preserve"> do </w:t>
      </w:r>
      <w:proofErr w:type="spellStart"/>
      <w:r>
        <w:t>teplejšího</w:t>
      </w:r>
      <w:proofErr w:type="spellEnd"/>
      <w:r>
        <w:t xml:space="preserve"> </w:t>
      </w:r>
      <w:proofErr w:type="spellStart"/>
      <w:r>
        <w:t>zlatavého</w:t>
      </w:r>
      <w:proofErr w:type="spellEnd"/>
      <w:r>
        <w:t xml:space="preserve"> </w:t>
      </w:r>
      <w:proofErr w:type="spellStart"/>
      <w:r>
        <w:t>tónu</w:t>
      </w:r>
      <w:proofErr w:type="spellEnd"/>
      <w:r>
        <w:t xml:space="preserve">,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vzniku</w:t>
      </w:r>
      <w:proofErr w:type="spellEnd"/>
      <w:r>
        <w:t xml:space="preserve"> </w:t>
      </w:r>
      <w:proofErr w:type="spellStart"/>
      <w:r>
        <w:t>typické</w:t>
      </w:r>
      <w:proofErr w:type="spellEnd"/>
      <w:r>
        <w:t xml:space="preserve"> </w:t>
      </w:r>
      <w:proofErr w:type="spellStart"/>
      <w:r>
        <w:t>stříbrošedé</w:t>
      </w:r>
      <w:proofErr w:type="spellEnd"/>
      <w:r>
        <w:t xml:space="preserve"> </w:t>
      </w:r>
      <w:proofErr w:type="spellStart"/>
      <w:r>
        <w:t>patiny</w:t>
      </w:r>
      <w:proofErr w:type="spellEnd"/>
      <w:r>
        <w:t>.</w:t>
      </w:r>
    </w:p>
    <w:p w14:paraId="4E6D59CF" w14:textId="77777777" w:rsidR="00F735ED" w:rsidRDefault="00F735ED" w:rsidP="00F735ED">
      <w:r>
        <w:t xml:space="preserve">Teak je </w:t>
      </w:r>
      <w:proofErr w:type="spellStart"/>
      <w:r>
        <w:t>přírodní</w:t>
      </w:r>
      <w:proofErr w:type="spellEnd"/>
      <w:r>
        <w:t xml:space="preserve"> </w:t>
      </w:r>
      <w:proofErr w:type="spellStart"/>
      <w:r>
        <w:t>materiál</w:t>
      </w:r>
      <w:proofErr w:type="spellEnd"/>
      <w:r>
        <w:t xml:space="preserve">, a proto se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během</w:t>
      </w:r>
      <w:proofErr w:type="spellEnd"/>
      <w:r>
        <w:t xml:space="preserve"> </w:t>
      </w:r>
      <w:proofErr w:type="spellStart"/>
      <w:r>
        <w:t>používání</w:t>
      </w:r>
      <w:proofErr w:type="spellEnd"/>
      <w:r>
        <w:t xml:space="preserve"> </w:t>
      </w:r>
      <w:proofErr w:type="spellStart"/>
      <w:r>
        <w:t>objevit</w:t>
      </w:r>
      <w:proofErr w:type="spellEnd"/>
      <w:r>
        <w:t xml:space="preserve"> </w:t>
      </w:r>
      <w:proofErr w:type="spellStart"/>
      <w:r>
        <w:t>drobné</w:t>
      </w:r>
      <w:proofErr w:type="spellEnd"/>
      <w:r>
        <w:t xml:space="preserve"> </w:t>
      </w:r>
      <w:proofErr w:type="spellStart"/>
      <w:r>
        <w:t>vlasové</w:t>
      </w:r>
      <w:proofErr w:type="spellEnd"/>
      <w:r>
        <w:t xml:space="preserve"> </w:t>
      </w:r>
      <w:proofErr w:type="spellStart"/>
      <w:r>
        <w:t>praskliny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jemné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struktury</w:t>
      </w:r>
      <w:proofErr w:type="spellEnd"/>
      <w:r>
        <w:t xml:space="preserve">. Tyto </w:t>
      </w:r>
      <w:proofErr w:type="spellStart"/>
      <w:r>
        <w:t>projevy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běžnou</w:t>
      </w:r>
      <w:proofErr w:type="spellEnd"/>
      <w:r>
        <w:t xml:space="preserve"> </w:t>
      </w:r>
      <w:proofErr w:type="spellStart"/>
      <w:r>
        <w:t>vlastností</w:t>
      </w:r>
      <w:proofErr w:type="spellEnd"/>
      <w:r>
        <w:t xml:space="preserve"> </w:t>
      </w:r>
      <w:proofErr w:type="spellStart"/>
      <w:r>
        <w:t>masivního</w:t>
      </w:r>
      <w:proofErr w:type="spellEnd"/>
      <w:r>
        <w:t xml:space="preserve"> </w:t>
      </w:r>
      <w:proofErr w:type="spellStart"/>
      <w:r>
        <w:t>dřeva</w:t>
      </w:r>
      <w:proofErr w:type="spellEnd"/>
      <w:r>
        <w:t xml:space="preserve">, </w:t>
      </w:r>
      <w:proofErr w:type="spellStart"/>
      <w:r>
        <w:t>nemají</w:t>
      </w:r>
      <w:proofErr w:type="spellEnd"/>
      <w:r>
        <w:t xml:space="preserve"> </w:t>
      </w:r>
      <w:proofErr w:type="spellStart"/>
      <w:r>
        <w:t>vliv</w:t>
      </w:r>
      <w:proofErr w:type="spellEnd"/>
      <w:r>
        <w:t xml:space="preserve"> na </w:t>
      </w:r>
      <w:proofErr w:type="spellStart"/>
      <w:r>
        <w:t>stabilitu</w:t>
      </w:r>
      <w:proofErr w:type="spellEnd"/>
      <w:r>
        <w:t xml:space="preserve"> ani </w:t>
      </w:r>
      <w:proofErr w:type="spellStart"/>
      <w:r>
        <w:t>funkčnost</w:t>
      </w:r>
      <w:proofErr w:type="spellEnd"/>
      <w:r>
        <w:t xml:space="preserve"> </w:t>
      </w:r>
      <w:proofErr w:type="spellStart"/>
      <w:r>
        <w:t>výrobku</w:t>
      </w:r>
      <w:proofErr w:type="spellEnd"/>
      <w:r>
        <w:t xml:space="preserve"> a </w:t>
      </w:r>
      <w:proofErr w:type="spellStart"/>
      <w:r>
        <w:t>samy</w:t>
      </w:r>
      <w:proofErr w:type="spellEnd"/>
      <w:r>
        <w:t xml:space="preserve"> se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měnit</w:t>
      </w:r>
      <w:proofErr w:type="spellEnd"/>
      <w:r>
        <w:t xml:space="preserve"> v </w:t>
      </w:r>
      <w:proofErr w:type="spellStart"/>
      <w:r>
        <w:t>závislosti</w:t>
      </w:r>
      <w:proofErr w:type="spellEnd"/>
      <w:r>
        <w:t xml:space="preserve"> na </w:t>
      </w:r>
      <w:proofErr w:type="spellStart"/>
      <w:r>
        <w:t>vlhkosti</w:t>
      </w:r>
      <w:proofErr w:type="spellEnd"/>
      <w:r>
        <w:t xml:space="preserve"> </w:t>
      </w:r>
      <w:proofErr w:type="spellStart"/>
      <w:r>
        <w:t>prostředí</w:t>
      </w:r>
      <w:proofErr w:type="spellEnd"/>
      <w:r>
        <w:t>.</w:t>
      </w:r>
    </w:p>
    <w:p w14:paraId="388AE208" w14:textId="1225E467" w:rsidR="00F735ED" w:rsidRDefault="00F735ED" w:rsidP="00F735ED">
      <w:proofErr w:type="spellStart"/>
      <w:r>
        <w:t>Prach</w:t>
      </w:r>
      <w:proofErr w:type="spellEnd"/>
      <w:r>
        <w:t xml:space="preserve"> </w:t>
      </w:r>
      <w:proofErr w:type="spellStart"/>
      <w:r>
        <w:t>vzniklý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broušení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vytvořit</w:t>
      </w:r>
      <w:proofErr w:type="spellEnd"/>
      <w:r>
        <w:t xml:space="preserve"> </w:t>
      </w:r>
      <w:proofErr w:type="spellStart"/>
      <w:r>
        <w:t>světlý</w:t>
      </w:r>
      <w:proofErr w:type="spellEnd"/>
      <w:r>
        <w:t xml:space="preserve"> </w:t>
      </w:r>
      <w:proofErr w:type="spellStart"/>
      <w:r>
        <w:t>povlak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</w:t>
      </w:r>
      <w:proofErr w:type="spellStart"/>
      <w:r>
        <w:t>jednoduše</w:t>
      </w:r>
      <w:proofErr w:type="spellEnd"/>
      <w:r>
        <w:t xml:space="preserve"> </w:t>
      </w:r>
      <w:proofErr w:type="spellStart"/>
      <w:r>
        <w:t>odstranit</w:t>
      </w:r>
      <w:proofErr w:type="spellEnd"/>
      <w:r>
        <w:t xml:space="preserve"> </w:t>
      </w:r>
      <w:proofErr w:type="spellStart"/>
      <w:r>
        <w:t>navlhčeným</w:t>
      </w:r>
      <w:proofErr w:type="spellEnd"/>
      <w:r>
        <w:t xml:space="preserve"> </w:t>
      </w:r>
      <w:proofErr w:type="spellStart"/>
      <w:r>
        <w:t>hadříkem</w:t>
      </w:r>
      <w:proofErr w:type="spellEnd"/>
      <w:r>
        <w:t>.</w:t>
      </w:r>
    </w:p>
    <w:p w14:paraId="4C76960E" w14:textId="1F5E15BC" w:rsidR="00FC05B5" w:rsidRDefault="00A6129C" w:rsidP="00580D20">
      <w:pPr>
        <w:pStyle w:val="Nadpis2"/>
      </w:pPr>
      <w:r>
        <w:t xml:space="preserve">2. </w:t>
      </w:r>
      <w:proofErr w:type="spellStart"/>
      <w:r w:rsidR="00F735ED">
        <w:t>Ošetření</w:t>
      </w:r>
      <w:proofErr w:type="spellEnd"/>
      <w:r w:rsidR="00F735ED">
        <w:t xml:space="preserve"> </w:t>
      </w:r>
      <w:proofErr w:type="gramStart"/>
      <w:r w:rsidR="00F735ED">
        <w:t>a</w:t>
      </w:r>
      <w:proofErr w:type="gramEnd"/>
      <w:r w:rsidR="00F735ED">
        <w:t xml:space="preserve"> </w:t>
      </w:r>
      <w:proofErr w:type="spellStart"/>
      <w:r w:rsidR="00F735ED">
        <w:t>ochrana</w:t>
      </w:r>
      <w:proofErr w:type="spellEnd"/>
      <w:r w:rsidR="00F735ED">
        <w:t xml:space="preserve"> </w:t>
      </w:r>
      <w:proofErr w:type="spellStart"/>
      <w:r w:rsidR="00F735ED">
        <w:t>povrchu</w:t>
      </w:r>
      <w:proofErr w:type="spellEnd"/>
    </w:p>
    <w:p w14:paraId="02F81BDE" w14:textId="77777777" w:rsidR="00F735ED" w:rsidRPr="00F735ED" w:rsidRDefault="00F735ED" w:rsidP="00F735ED">
      <w:pPr>
        <w:spacing w:before="120"/>
        <w:rPr>
          <w:lang w:val="cs-CZ"/>
        </w:rPr>
      </w:pPr>
      <w:r w:rsidRPr="00F735ED">
        <w:rPr>
          <w:lang w:val="cs-CZ"/>
        </w:rPr>
        <w:t>Bez pravidelného ošetření teakové dřevo přirozeně získává stříbrošedou patinu. Pokud si přejete zachovat původní barevnost, doporučujeme pravidelnou aplikaci teakového oleje.</w:t>
      </w:r>
    </w:p>
    <w:p w14:paraId="0351C7F4" w14:textId="77777777" w:rsidR="00F735ED" w:rsidRPr="00F735ED" w:rsidRDefault="00F735ED" w:rsidP="00F735ED">
      <w:pPr>
        <w:rPr>
          <w:b/>
          <w:bCs/>
          <w:lang w:val="cs-CZ"/>
        </w:rPr>
      </w:pPr>
      <w:r w:rsidRPr="00F735ED">
        <w:rPr>
          <w:b/>
          <w:bCs/>
          <w:lang w:val="cs-CZ"/>
        </w:rPr>
        <w:t>Doporučený postup:</w:t>
      </w:r>
    </w:p>
    <w:p w14:paraId="7370925F" w14:textId="77777777" w:rsidR="00F735ED" w:rsidRPr="00F735ED" w:rsidRDefault="00F735ED" w:rsidP="00F735ED">
      <w:pPr>
        <w:numPr>
          <w:ilvl w:val="0"/>
          <w:numId w:val="21"/>
        </w:numPr>
        <w:rPr>
          <w:lang w:val="cs-CZ"/>
        </w:rPr>
      </w:pPr>
      <w:r w:rsidRPr="00F735ED">
        <w:rPr>
          <w:lang w:val="cs-CZ"/>
        </w:rPr>
        <w:t>Povrch nábytku před ošetřením důkladně očistěte a nechte zcela vyschnout.</w:t>
      </w:r>
    </w:p>
    <w:p w14:paraId="40AC36F4" w14:textId="77777777" w:rsidR="00F735ED" w:rsidRPr="00F735ED" w:rsidRDefault="00F735ED" w:rsidP="00F735ED">
      <w:pPr>
        <w:numPr>
          <w:ilvl w:val="0"/>
          <w:numId w:val="21"/>
        </w:numPr>
        <w:rPr>
          <w:lang w:val="cs-CZ"/>
        </w:rPr>
      </w:pPr>
      <w:r w:rsidRPr="00F735ED">
        <w:rPr>
          <w:lang w:val="cs-CZ"/>
        </w:rPr>
        <w:t>Běžné nečistoty odstraňte měkkým kartáčem a slabým roztokem mýdlové vody.</w:t>
      </w:r>
    </w:p>
    <w:p w14:paraId="29C4F380" w14:textId="77777777" w:rsidR="00F735ED" w:rsidRPr="00F735ED" w:rsidRDefault="00F735ED" w:rsidP="00F735ED">
      <w:pPr>
        <w:numPr>
          <w:ilvl w:val="0"/>
          <w:numId w:val="21"/>
        </w:numPr>
        <w:rPr>
          <w:lang w:val="cs-CZ"/>
        </w:rPr>
      </w:pPr>
      <w:r w:rsidRPr="00F735ED">
        <w:rPr>
          <w:lang w:val="cs-CZ"/>
        </w:rPr>
        <w:t>Odolnější skvrny lze lehce přebrousit jemným brusným papírem ve směru vláken.</w:t>
      </w:r>
    </w:p>
    <w:p w14:paraId="03BE4C92" w14:textId="77777777" w:rsidR="00F735ED" w:rsidRPr="00F735ED" w:rsidRDefault="00F735ED" w:rsidP="00F735ED">
      <w:pPr>
        <w:numPr>
          <w:ilvl w:val="0"/>
          <w:numId w:val="21"/>
        </w:numPr>
        <w:rPr>
          <w:lang w:val="cs-CZ"/>
        </w:rPr>
      </w:pPr>
      <w:r w:rsidRPr="00F735ED">
        <w:rPr>
          <w:lang w:val="cs-CZ"/>
        </w:rPr>
        <w:t xml:space="preserve">Olej nanášejte čistým hadříkem, štětcem nebo </w:t>
      </w:r>
      <w:proofErr w:type="spellStart"/>
      <w:r w:rsidRPr="00F735ED">
        <w:rPr>
          <w:lang w:val="cs-CZ"/>
        </w:rPr>
        <w:t>mikrovláknovým</w:t>
      </w:r>
      <w:proofErr w:type="spellEnd"/>
      <w:r w:rsidRPr="00F735ED">
        <w:rPr>
          <w:lang w:val="cs-CZ"/>
        </w:rPr>
        <w:t xml:space="preserve"> válečkem v tenké vrstvě ve směru struktury dřeva.</w:t>
      </w:r>
    </w:p>
    <w:p w14:paraId="368C3310" w14:textId="77777777" w:rsidR="00F735ED" w:rsidRPr="00F735ED" w:rsidRDefault="00F735ED" w:rsidP="00F735ED">
      <w:pPr>
        <w:numPr>
          <w:ilvl w:val="0"/>
          <w:numId w:val="21"/>
        </w:numPr>
        <w:rPr>
          <w:lang w:val="cs-CZ"/>
        </w:rPr>
      </w:pPr>
      <w:r w:rsidRPr="00F735ED">
        <w:rPr>
          <w:lang w:val="cs-CZ"/>
        </w:rPr>
        <w:t>Po cca 15–30 minutách setřete přebytečný olej, aby nevznikaly tmavé mapy.</w:t>
      </w:r>
    </w:p>
    <w:p w14:paraId="3B8FC53A" w14:textId="77777777" w:rsidR="00F735ED" w:rsidRPr="00F735ED" w:rsidRDefault="00F735ED" w:rsidP="00F735ED">
      <w:pPr>
        <w:numPr>
          <w:ilvl w:val="0"/>
          <w:numId w:val="21"/>
        </w:numPr>
        <w:rPr>
          <w:lang w:val="cs-CZ"/>
        </w:rPr>
      </w:pPr>
      <w:r w:rsidRPr="00F735ED">
        <w:rPr>
          <w:lang w:val="cs-CZ"/>
        </w:rPr>
        <w:t>Po úplném vsáknutí doporučujeme povrch lehce přeleštit suchým bavlněným hadříkem.</w:t>
      </w:r>
    </w:p>
    <w:p w14:paraId="158E28CD" w14:textId="77777777" w:rsidR="00F735ED" w:rsidRPr="00F735ED" w:rsidRDefault="00F735ED" w:rsidP="00F735ED">
      <w:pPr>
        <w:rPr>
          <w:lang w:val="cs-CZ"/>
        </w:rPr>
      </w:pPr>
      <w:r w:rsidRPr="00F735ED">
        <w:rPr>
          <w:lang w:val="cs-CZ"/>
        </w:rPr>
        <w:t>Nábytek je vhodné začít používat nejdříve po 10–12 hodinách od aplikace nátěru.</w:t>
      </w:r>
    </w:p>
    <w:p w14:paraId="09BFF513" w14:textId="77777777" w:rsidR="00F735ED" w:rsidRPr="00F735ED" w:rsidRDefault="00F735ED" w:rsidP="00F735ED">
      <w:pPr>
        <w:rPr>
          <w:lang w:val="cs-CZ"/>
        </w:rPr>
      </w:pPr>
      <w:r w:rsidRPr="00F735ED">
        <w:rPr>
          <w:lang w:val="cs-CZ"/>
        </w:rPr>
        <w:t>Frekvence ošetření závisí na umístění nábytku a intenzitě povětrnostního zatížení. Nábytek vystavený přímému slunci a dešti vyžaduje častější péči.</w:t>
      </w:r>
    </w:p>
    <w:p w14:paraId="42F7F642" w14:textId="1A8697CF" w:rsidR="00A73ED5" w:rsidRPr="00A73ED5" w:rsidRDefault="00A73ED5" w:rsidP="00A73ED5">
      <w:pPr>
        <w:rPr>
          <w:lang w:val="cs-CZ"/>
        </w:rPr>
      </w:pPr>
    </w:p>
    <w:p w14:paraId="2616A647" w14:textId="197C03BE" w:rsidR="00FC05B5" w:rsidRDefault="00081AF9" w:rsidP="00081AF9">
      <w:pPr>
        <w:pStyle w:val="Nadpis2"/>
      </w:pPr>
      <w:bookmarkStart w:id="0" w:name="_Hlk223071676"/>
      <w:r w:rsidRPr="00081AF9">
        <w:t>3.</w:t>
      </w:r>
      <w:r>
        <w:t xml:space="preserve"> </w:t>
      </w:r>
      <w:r w:rsidR="00A6129C">
        <w:t xml:space="preserve"> </w:t>
      </w:r>
      <w:proofErr w:type="spellStart"/>
      <w:r w:rsidR="00F735ED">
        <w:t>Údržba</w:t>
      </w:r>
      <w:proofErr w:type="spellEnd"/>
      <w:r w:rsidR="00F735ED">
        <w:t xml:space="preserve"> a </w:t>
      </w:r>
      <w:proofErr w:type="spellStart"/>
      <w:r w:rsidR="00F735ED">
        <w:t>skladování</w:t>
      </w:r>
      <w:proofErr w:type="spellEnd"/>
    </w:p>
    <w:bookmarkEnd w:id="0"/>
    <w:p w14:paraId="18A079E9" w14:textId="297B4C5B" w:rsidR="00F735ED" w:rsidRPr="00F735ED" w:rsidRDefault="00F735ED" w:rsidP="00F735ED">
      <w:pPr>
        <w:spacing w:before="120"/>
        <w:rPr>
          <w:lang w:val="cs-CZ"/>
        </w:rPr>
      </w:pPr>
      <w:r w:rsidRPr="00F735ED">
        <w:rPr>
          <w:lang w:val="cs-CZ"/>
        </w:rPr>
        <w:t>Pravidelně kontrolujte dotažení šroubových spojů.</w:t>
      </w:r>
    </w:p>
    <w:p w14:paraId="5F719D4F" w14:textId="60A31A5E" w:rsidR="00F735ED" w:rsidRPr="00F735ED" w:rsidRDefault="00F735ED" w:rsidP="00F735ED">
      <w:pPr>
        <w:rPr>
          <w:lang w:val="cs-CZ"/>
        </w:rPr>
      </w:pPr>
      <w:r w:rsidRPr="00F735ED">
        <w:rPr>
          <w:lang w:val="cs-CZ"/>
        </w:rPr>
        <w:t>Nábytek skladujte ideálně v suchém, dobře větraném prostoru.</w:t>
      </w:r>
    </w:p>
    <w:p w14:paraId="24ACCC59" w14:textId="43A4D992" w:rsidR="00F735ED" w:rsidRPr="00F735ED" w:rsidRDefault="00F735ED" w:rsidP="00F735ED">
      <w:pPr>
        <w:rPr>
          <w:lang w:val="cs-CZ"/>
        </w:rPr>
      </w:pPr>
      <w:r w:rsidRPr="00F735ED">
        <w:rPr>
          <w:lang w:val="cs-CZ"/>
        </w:rPr>
        <w:t>Vyhněte se příliš suchému prostředí (např. kotelny), které může způsobovat nadměrné vysychání dřeva.</w:t>
      </w:r>
    </w:p>
    <w:p w14:paraId="14283459" w14:textId="3B7605B0" w:rsidR="00F735ED" w:rsidRPr="00F735ED" w:rsidRDefault="00F735ED" w:rsidP="00F735ED">
      <w:pPr>
        <w:rPr>
          <w:lang w:val="cs-CZ"/>
        </w:rPr>
      </w:pPr>
      <w:r w:rsidRPr="00F735ED">
        <w:rPr>
          <w:lang w:val="cs-CZ"/>
        </w:rPr>
        <w:t>Při skladování nepoužívejte neprodyšné obaly (např. igelit), které mohou způsobit vznik plísní.</w:t>
      </w:r>
    </w:p>
    <w:p w14:paraId="656CEEC8" w14:textId="2E532BB0" w:rsidR="00F735ED" w:rsidRPr="00F735ED" w:rsidRDefault="00F735ED" w:rsidP="00F735ED">
      <w:pPr>
        <w:rPr>
          <w:lang w:val="cs-CZ"/>
        </w:rPr>
      </w:pPr>
      <w:r w:rsidRPr="00F735ED">
        <w:rPr>
          <w:lang w:val="cs-CZ"/>
        </w:rPr>
        <w:t>Nábytek ukládejte vždy na rovnou plochu, aby nedocházelo k deformacím.</w:t>
      </w:r>
    </w:p>
    <w:p w14:paraId="6C2D8E7A" w14:textId="6421286D" w:rsidR="00F735ED" w:rsidRDefault="00F735ED" w:rsidP="00F735ED">
      <w:pPr>
        <w:pStyle w:val="Nadpis2"/>
      </w:pPr>
      <w:r>
        <w:t>4</w:t>
      </w:r>
      <w:r w:rsidRPr="00081AF9">
        <w:t>.</w:t>
      </w:r>
      <w:r>
        <w:t xml:space="preserve">  </w:t>
      </w:r>
      <w:proofErr w:type="spellStart"/>
      <w:r>
        <w:t>Záruční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a </w:t>
      </w:r>
      <w:r w:rsidR="005907A5">
        <w:t>r</w:t>
      </w:r>
      <w:r>
        <w:t>eklamace</w:t>
      </w:r>
    </w:p>
    <w:p w14:paraId="4C423BB1" w14:textId="77777777" w:rsidR="00F735ED" w:rsidRPr="00F735ED" w:rsidRDefault="00F735ED" w:rsidP="00F735ED">
      <w:pPr>
        <w:spacing w:before="120"/>
        <w:rPr>
          <w:lang w:val="cs-CZ"/>
        </w:rPr>
      </w:pPr>
      <w:r w:rsidRPr="00F735ED">
        <w:rPr>
          <w:lang w:val="cs-CZ"/>
        </w:rPr>
        <w:t>Na teakový zahradní nábytek se vztahuje zákonná odpovědnost za vady v délce 24 měsíců od převzetí zboží, pokud není u konkrétního výrobku uvedeno jinak.</w:t>
      </w:r>
    </w:p>
    <w:p w14:paraId="23F8E013" w14:textId="77777777" w:rsidR="00F735ED" w:rsidRPr="00F735ED" w:rsidRDefault="00F735ED" w:rsidP="00F735ED">
      <w:pPr>
        <w:rPr>
          <w:lang w:val="cs-CZ"/>
        </w:rPr>
      </w:pPr>
      <w:r w:rsidRPr="00F735ED">
        <w:rPr>
          <w:lang w:val="cs-CZ"/>
        </w:rPr>
        <w:t>Záruka se vztahuje na výrobní vady a vady materiálu, které se projeví při běžném používání výrobku.</w:t>
      </w:r>
    </w:p>
    <w:p w14:paraId="1DB90C86" w14:textId="77777777" w:rsidR="00F735ED" w:rsidRPr="00F735ED" w:rsidRDefault="00F735ED" w:rsidP="00F735ED">
      <w:pPr>
        <w:rPr>
          <w:lang w:val="cs-CZ"/>
        </w:rPr>
      </w:pPr>
      <w:r w:rsidRPr="00F735ED">
        <w:rPr>
          <w:lang w:val="cs-CZ"/>
        </w:rPr>
        <w:t>Za vadu se nepovažují zejména:</w:t>
      </w:r>
    </w:p>
    <w:p w14:paraId="5F223F6E" w14:textId="77777777" w:rsidR="00F735ED" w:rsidRPr="00F735ED" w:rsidRDefault="00F735ED" w:rsidP="00F735ED">
      <w:pPr>
        <w:numPr>
          <w:ilvl w:val="0"/>
          <w:numId w:val="25"/>
        </w:numPr>
        <w:rPr>
          <w:lang w:val="cs-CZ"/>
        </w:rPr>
      </w:pPr>
      <w:r w:rsidRPr="00F735ED">
        <w:rPr>
          <w:lang w:val="cs-CZ"/>
        </w:rPr>
        <w:t>přirozené změny barvy dřeva a vznik patiny,</w:t>
      </w:r>
    </w:p>
    <w:p w14:paraId="3FE83521" w14:textId="77777777" w:rsidR="00F735ED" w:rsidRPr="00F735ED" w:rsidRDefault="00F735ED" w:rsidP="00F735ED">
      <w:pPr>
        <w:numPr>
          <w:ilvl w:val="0"/>
          <w:numId w:val="25"/>
        </w:numPr>
        <w:rPr>
          <w:lang w:val="cs-CZ"/>
        </w:rPr>
      </w:pPr>
      <w:r w:rsidRPr="00F735ED">
        <w:rPr>
          <w:lang w:val="cs-CZ"/>
        </w:rPr>
        <w:t>drobné praskliny typické pro přírodní materiál,</w:t>
      </w:r>
    </w:p>
    <w:p w14:paraId="4A4B087B" w14:textId="77777777" w:rsidR="00F735ED" w:rsidRPr="00F735ED" w:rsidRDefault="00F735ED" w:rsidP="00F735ED">
      <w:pPr>
        <w:numPr>
          <w:ilvl w:val="0"/>
          <w:numId w:val="25"/>
        </w:numPr>
        <w:rPr>
          <w:lang w:val="cs-CZ"/>
        </w:rPr>
      </w:pPr>
      <w:r w:rsidRPr="00F735ED">
        <w:rPr>
          <w:lang w:val="cs-CZ"/>
        </w:rPr>
        <w:t>běžné opotřebení vzniklé používáním,</w:t>
      </w:r>
    </w:p>
    <w:p w14:paraId="3B913A30" w14:textId="77777777" w:rsidR="00F735ED" w:rsidRPr="00F735ED" w:rsidRDefault="00F735ED" w:rsidP="00F735ED">
      <w:pPr>
        <w:numPr>
          <w:ilvl w:val="0"/>
          <w:numId w:val="25"/>
        </w:numPr>
        <w:rPr>
          <w:lang w:val="cs-CZ"/>
        </w:rPr>
      </w:pPr>
      <w:r w:rsidRPr="00F735ED">
        <w:rPr>
          <w:lang w:val="cs-CZ"/>
        </w:rPr>
        <w:t>změny vzhledu kovových částí způsobené povětrnostními vlivy.</w:t>
      </w:r>
    </w:p>
    <w:p w14:paraId="4D7225AB" w14:textId="77777777" w:rsidR="00F735ED" w:rsidRPr="00F735ED" w:rsidRDefault="00F735ED" w:rsidP="00F735ED">
      <w:pPr>
        <w:rPr>
          <w:lang w:val="cs-CZ"/>
        </w:rPr>
      </w:pPr>
      <w:r w:rsidRPr="00F735ED">
        <w:rPr>
          <w:lang w:val="cs-CZ"/>
        </w:rPr>
        <w:t>Reklamaci je nutné uplatnit bez zbytečného odkladu po zjištění vady. Při uplatnění reklamace doporučujeme doložit doklad o koupi, název modelu a číslo zboží.</w:t>
      </w:r>
    </w:p>
    <w:p w14:paraId="2F1BEFFB" w14:textId="77777777" w:rsidR="00F735ED" w:rsidRPr="00F735ED" w:rsidRDefault="00F735ED" w:rsidP="00F735ED">
      <w:pPr>
        <w:rPr>
          <w:lang w:val="cs-CZ"/>
        </w:rPr>
      </w:pPr>
      <w:r w:rsidRPr="00F735ED">
        <w:rPr>
          <w:lang w:val="cs-CZ"/>
        </w:rPr>
        <w:t>Reklamované zboží musí být řádně zabalené tak, aby během přepravy nedošlo k dalšímu poškození. Za poškození vzniklé nevhodným zabalením nelze nést odpovědnost.</w:t>
      </w:r>
    </w:p>
    <w:p w14:paraId="5DD2485F" w14:textId="77777777" w:rsidR="00F735ED" w:rsidRPr="00F735ED" w:rsidRDefault="00F735ED" w:rsidP="00F735ED">
      <w:pPr>
        <w:rPr>
          <w:lang w:val="cs-CZ"/>
        </w:rPr>
      </w:pPr>
      <w:r w:rsidRPr="00F735ED">
        <w:rPr>
          <w:lang w:val="cs-CZ"/>
        </w:rPr>
        <w:t>V případě chybějících dílů nebo poškození vzniklého během přepravy kontaktujte zákaznickou podporu co nejdříve po převzetí zásilky.</w:t>
      </w:r>
    </w:p>
    <w:p w14:paraId="672F5CB2" w14:textId="77777777" w:rsidR="00F735ED" w:rsidRPr="00F735ED" w:rsidRDefault="00F735ED" w:rsidP="00F735ED">
      <w:pPr>
        <w:rPr>
          <w:lang w:val="cs-CZ"/>
        </w:rPr>
      </w:pPr>
      <w:r w:rsidRPr="00F735ED">
        <w:rPr>
          <w:lang w:val="cs-CZ"/>
        </w:rPr>
        <w:pict w14:anchorId="600C205B">
          <v:rect id="_x0000_i1031" style="width:0;height:1.5pt" o:hralign="center" o:hrstd="t" o:hr="t" fillcolor="#a0a0a0" stroked="f"/>
        </w:pict>
      </w:r>
    </w:p>
    <w:p w14:paraId="079F30A7" w14:textId="77777777" w:rsidR="00F735ED" w:rsidRPr="00F735ED" w:rsidRDefault="00F735ED" w:rsidP="00F735ED"/>
    <w:p w14:paraId="1EB03238" w14:textId="6C7C69CB" w:rsidR="00A73ED5" w:rsidRPr="00F735ED" w:rsidRDefault="00A73ED5" w:rsidP="00F735ED">
      <w:pPr>
        <w:rPr>
          <w:lang w:val="cs-CZ"/>
        </w:rPr>
      </w:pPr>
    </w:p>
    <w:p w14:paraId="14EED1FB" w14:textId="78FE4D54" w:rsidR="006D02E7" w:rsidRDefault="006D02E7" w:rsidP="00A6129C">
      <w:pPr>
        <w:jc w:val="center"/>
      </w:pPr>
      <w:r>
        <w:rPr>
          <w:noProof/>
        </w:rPr>
        <w:drawing>
          <wp:inline distT="0" distB="0" distL="0" distR="0" wp14:anchorId="4EE97E2F" wp14:editId="6392658E">
            <wp:extent cx="2247900" cy="2606133"/>
            <wp:effectExtent l="0" t="0" r="0" b="381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ek 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50471" cy="2609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54F1A" w14:textId="77777777" w:rsidR="006D02E7" w:rsidRDefault="006D02E7"/>
    <w:p w14:paraId="2A48806E" w14:textId="49000FD5" w:rsidR="00FC05B5" w:rsidRDefault="00BA0D3F" w:rsidP="00BA0D3F">
      <w:pPr>
        <w:jc w:val="center"/>
      </w:pPr>
      <w:r>
        <w:rPr>
          <w:color w:val="6E6E6E"/>
          <w:sz w:val="18"/>
        </w:rPr>
        <w:t>D</w:t>
      </w:r>
      <w:r w:rsidR="00A6129C">
        <w:rPr>
          <w:color w:val="6E6E6E"/>
          <w:sz w:val="18"/>
        </w:rPr>
        <w:t>oppler CZ, spol. s r.o. | Trocnovská 70, 374 01 Trhové Sviny | doppler.cz</w:t>
      </w:r>
    </w:p>
    <w:p w14:paraId="2726DE66" w14:textId="6D938EFA" w:rsidR="00FC05B5" w:rsidRDefault="00A6129C" w:rsidP="00731B80">
      <w:r>
        <w:br w:type="page"/>
      </w:r>
    </w:p>
    <w:sectPr w:rsidR="00FC05B5" w:rsidSect="00580D20">
      <w:headerReference w:type="default" r:id="rId9"/>
      <w:footerReference w:type="default" r:id="rId10"/>
      <w:pgSz w:w="12240" w:h="15840"/>
      <w:pgMar w:top="0" w:right="850" w:bottom="850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E5FC8" w14:textId="77777777" w:rsidR="00A6129C" w:rsidRDefault="00A6129C" w:rsidP="00A6129C">
      <w:pPr>
        <w:spacing w:after="0" w:line="240" w:lineRule="auto"/>
      </w:pPr>
      <w:r>
        <w:separator/>
      </w:r>
    </w:p>
  </w:endnote>
  <w:endnote w:type="continuationSeparator" w:id="0">
    <w:p w14:paraId="5781BDC0" w14:textId="77777777" w:rsidR="00A6129C" w:rsidRDefault="00A6129C" w:rsidP="00A61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2A51B" w14:textId="74B2B144" w:rsidR="00A6129C" w:rsidRDefault="00A6129C" w:rsidP="00A6129C">
    <w:pPr>
      <w:shd w:val="clear" w:color="auto" w:fill="F6F6F6"/>
    </w:pPr>
    <w:r>
      <w:rPr>
        <w:sz w:val="20"/>
      </w:rPr>
      <w:t xml:space="preserve">Doppler CZ, spol. s </w:t>
    </w:r>
    <w:proofErr w:type="spellStart"/>
    <w:r>
      <w:rPr>
        <w:sz w:val="20"/>
      </w:rPr>
      <w:t>r.o</w:t>
    </w:r>
    <w:proofErr w:type="spellEnd"/>
    <w:r>
      <w:rPr>
        <w:sz w:val="20"/>
      </w:rPr>
      <w:t>.</w:t>
    </w:r>
    <w:r>
      <w:rPr>
        <w:sz w:val="20"/>
      </w:rPr>
      <w:br/>
    </w:r>
    <w:proofErr w:type="spellStart"/>
    <w:r>
      <w:rPr>
        <w:sz w:val="20"/>
      </w:rPr>
      <w:t>Trocnovská</w:t>
    </w:r>
    <w:proofErr w:type="spellEnd"/>
    <w:r>
      <w:rPr>
        <w:sz w:val="20"/>
      </w:rPr>
      <w:t xml:space="preserve"> 70, 374 01 Trhové Sviny</w:t>
    </w:r>
    <w:r>
      <w:rPr>
        <w:sz w:val="20"/>
      </w:rPr>
      <w:br/>
      <w:t>E-mail: reklamace@doppler.cz | Tel.: +420 386 301 6</w:t>
    </w:r>
    <w:r w:rsidR="00A238F0">
      <w:rPr>
        <w:sz w:val="20"/>
      </w:rPr>
      <w:t>33</w:t>
    </w:r>
    <w:r>
      <w:rPr>
        <w:sz w:val="20"/>
      </w:rPr>
      <w:br/>
      <w:t>Web: doppler.cz</w:t>
    </w:r>
  </w:p>
  <w:p w14:paraId="6A1FDF12" w14:textId="77777777" w:rsidR="00A6129C" w:rsidRDefault="00A612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19BDF" w14:textId="77777777" w:rsidR="00A6129C" w:rsidRDefault="00A6129C" w:rsidP="00A6129C">
      <w:pPr>
        <w:spacing w:after="0" w:line="240" w:lineRule="auto"/>
      </w:pPr>
      <w:r>
        <w:separator/>
      </w:r>
    </w:p>
  </w:footnote>
  <w:footnote w:type="continuationSeparator" w:id="0">
    <w:p w14:paraId="0FAE80BE" w14:textId="77777777" w:rsidR="00A6129C" w:rsidRDefault="00A6129C" w:rsidP="00A61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6E8B7" w14:textId="4B88674F" w:rsidR="006F647A" w:rsidRPr="008F4A7E" w:rsidRDefault="006F647A" w:rsidP="006F647A">
    <w:pPr>
      <w:pStyle w:val="Nadpis1"/>
      <w:rPr>
        <w:sz w:val="40"/>
        <w:szCs w:val="40"/>
      </w:rPr>
    </w:pPr>
    <w:proofErr w:type="spellStart"/>
    <w:r w:rsidRPr="008F4A7E">
      <w:rPr>
        <w:sz w:val="40"/>
        <w:szCs w:val="40"/>
      </w:rPr>
      <w:t>Návod</w:t>
    </w:r>
    <w:proofErr w:type="spellEnd"/>
    <w:r w:rsidRPr="008F4A7E">
      <w:rPr>
        <w:sz w:val="40"/>
        <w:szCs w:val="40"/>
      </w:rPr>
      <w:t xml:space="preserve"> na</w:t>
    </w:r>
    <w:r w:rsidR="008F4A7E" w:rsidRPr="008F4A7E">
      <w:rPr>
        <w:sz w:val="40"/>
        <w:szCs w:val="40"/>
      </w:rPr>
      <w:t xml:space="preserve"> </w:t>
    </w:r>
    <w:proofErr w:type="spellStart"/>
    <w:r w:rsidR="008F4A7E" w:rsidRPr="008F4A7E">
      <w:rPr>
        <w:sz w:val="40"/>
        <w:szCs w:val="40"/>
      </w:rPr>
      <w:t>používání</w:t>
    </w:r>
    <w:proofErr w:type="spellEnd"/>
    <w:r w:rsidR="008F4A7E" w:rsidRPr="008F4A7E">
      <w:rPr>
        <w:sz w:val="40"/>
        <w:szCs w:val="40"/>
      </w:rPr>
      <w:t xml:space="preserve"> a </w:t>
    </w:r>
    <w:proofErr w:type="spellStart"/>
    <w:r w:rsidR="008F4A7E" w:rsidRPr="008F4A7E">
      <w:rPr>
        <w:sz w:val="40"/>
        <w:szCs w:val="40"/>
      </w:rPr>
      <w:t>údržbu</w:t>
    </w:r>
    <w:proofErr w:type="spellEnd"/>
    <w:r w:rsidR="008F4A7E" w:rsidRPr="008F4A7E">
      <w:rPr>
        <w:sz w:val="40"/>
        <w:szCs w:val="40"/>
      </w:rPr>
      <w:t xml:space="preserve"> –</w:t>
    </w:r>
    <w:r w:rsidR="00081AF9">
      <w:rPr>
        <w:sz w:val="40"/>
        <w:szCs w:val="40"/>
      </w:rPr>
      <w:t xml:space="preserve"> </w:t>
    </w:r>
    <w:proofErr w:type="spellStart"/>
    <w:r w:rsidR="00081AF9">
      <w:rPr>
        <w:sz w:val="40"/>
        <w:szCs w:val="40"/>
      </w:rPr>
      <w:t>Zahradní</w:t>
    </w:r>
    <w:proofErr w:type="spellEnd"/>
    <w:r w:rsidR="00081AF9">
      <w:rPr>
        <w:sz w:val="40"/>
        <w:szCs w:val="40"/>
      </w:rPr>
      <w:t xml:space="preserve"> </w:t>
    </w:r>
    <w:proofErr w:type="spellStart"/>
    <w:r w:rsidR="00081AF9">
      <w:rPr>
        <w:sz w:val="40"/>
        <w:szCs w:val="40"/>
      </w:rPr>
      <w:t>nábytek</w:t>
    </w:r>
    <w:proofErr w:type="spellEnd"/>
    <w:r w:rsidR="00081AF9">
      <w:rPr>
        <w:sz w:val="40"/>
        <w:szCs w:val="40"/>
      </w:rPr>
      <w:t xml:space="preserve"> </w:t>
    </w:r>
    <w:r w:rsidR="00F735ED">
      <w:rPr>
        <w:sz w:val="40"/>
        <w:szCs w:val="40"/>
      </w:rPr>
      <w:t xml:space="preserve">z </w:t>
    </w:r>
    <w:proofErr w:type="spellStart"/>
    <w:r w:rsidR="00F735ED">
      <w:rPr>
        <w:sz w:val="40"/>
        <w:szCs w:val="40"/>
      </w:rPr>
      <w:t>teakového</w:t>
    </w:r>
    <w:proofErr w:type="spellEnd"/>
    <w:r w:rsidR="00F735ED">
      <w:rPr>
        <w:sz w:val="40"/>
        <w:szCs w:val="40"/>
      </w:rPr>
      <w:t xml:space="preserve"> </w:t>
    </w:r>
    <w:proofErr w:type="spellStart"/>
    <w:r w:rsidR="00F735ED">
      <w:rPr>
        <w:sz w:val="40"/>
        <w:szCs w:val="40"/>
      </w:rPr>
      <w:t>dřeva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29065A"/>
    <w:multiLevelType w:val="multilevel"/>
    <w:tmpl w:val="9A7C1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864C88"/>
    <w:multiLevelType w:val="multilevel"/>
    <w:tmpl w:val="93B6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0F448E"/>
    <w:multiLevelType w:val="hybridMultilevel"/>
    <w:tmpl w:val="4CA829A6"/>
    <w:lvl w:ilvl="0" w:tplc="04847440">
      <w:numFmt w:val="bullet"/>
      <w:lvlText w:val="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B0AAF"/>
    <w:multiLevelType w:val="multilevel"/>
    <w:tmpl w:val="23F02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580996"/>
    <w:multiLevelType w:val="multilevel"/>
    <w:tmpl w:val="BB8ED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2D33B3"/>
    <w:multiLevelType w:val="hybridMultilevel"/>
    <w:tmpl w:val="FD1844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C6555"/>
    <w:multiLevelType w:val="multilevel"/>
    <w:tmpl w:val="60DE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437C3C"/>
    <w:multiLevelType w:val="hybridMultilevel"/>
    <w:tmpl w:val="CA7A3B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5D4543"/>
    <w:multiLevelType w:val="multilevel"/>
    <w:tmpl w:val="B46AE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D01D2A"/>
    <w:multiLevelType w:val="hybridMultilevel"/>
    <w:tmpl w:val="C28E4C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D55A2"/>
    <w:multiLevelType w:val="multilevel"/>
    <w:tmpl w:val="C0A87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3F51DF"/>
    <w:multiLevelType w:val="hybridMultilevel"/>
    <w:tmpl w:val="6C4066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EE2070"/>
    <w:multiLevelType w:val="hybridMultilevel"/>
    <w:tmpl w:val="6F48AA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D45E27"/>
    <w:multiLevelType w:val="multilevel"/>
    <w:tmpl w:val="8AAAF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662E16"/>
    <w:multiLevelType w:val="hybridMultilevel"/>
    <w:tmpl w:val="8A0C62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0B57E7"/>
    <w:multiLevelType w:val="multilevel"/>
    <w:tmpl w:val="EA3E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0188815">
    <w:abstractNumId w:val="8"/>
  </w:num>
  <w:num w:numId="2" w16cid:durableId="1409157143">
    <w:abstractNumId w:val="6"/>
  </w:num>
  <w:num w:numId="3" w16cid:durableId="2044745719">
    <w:abstractNumId w:val="5"/>
  </w:num>
  <w:num w:numId="4" w16cid:durableId="1192457582">
    <w:abstractNumId w:val="4"/>
  </w:num>
  <w:num w:numId="5" w16cid:durableId="1418555345">
    <w:abstractNumId w:val="7"/>
  </w:num>
  <w:num w:numId="6" w16cid:durableId="789056464">
    <w:abstractNumId w:val="3"/>
  </w:num>
  <w:num w:numId="7" w16cid:durableId="2027899956">
    <w:abstractNumId w:val="2"/>
  </w:num>
  <w:num w:numId="8" w16cid:durableId="1664091240">
    <w:abstractNumId w:val="1"/>
  </w:num>
  <w:num w:numId="9" w16cid:durableId="1331523766">
    <w:abstractNumId w:val="0"/>
  </w:num>
  <w:num w:numId="10" w16cid:durableId="1957711331">
    <w:abstractNumId w:val="20"/>
  </w:num>
  <w:num w:numId="11" w16cid:durableId="335155303">
    <w:abstractNumId w:val="17"/>
  </w:num>
  <w:num w:numId="12" w16cid:durableId="2132285595">
    <w:abstractNumId w:val="14"/>
  </w:num>
  <w:num w:numId="13" w16cid:durableId="1136526897">
    <w:abstractNumId w:val="10"/>
  </w:num>
  <w:num w:numId="14" w16cid:durableId="644161916">
    <w:abstractNumId w:val="22"/>
  </w:num>
  <w:num w:numId="15" w16cid:durableId="319232449">
    <w:abstractNumId w:val="18"/>
  </w:num>
  <w:num w:numId="16" w16cid:durableId="418718041">
    <w:abstractNumId w:val="21"/>
  </w:num>
  <w:num w:numId="17" w16cid:durableId="406850415">
    <w:abstractNumId w:val="24"/>
  </w:num>
  <w:num w:numId="18" w16cid:durableId="354767101">
    <w:abstractNumId w:val="9"/>
  </w:num>
  <w:num w:numId="19" w16cid:durableId="1532570378">
    <w:abstractNumId w:val="12"/>
  </w:num>
  <w:num w:numId="20" w16cid:durableId="115413754">
    <w:abstractNumId w:val="15"/>
  </w:num>
  <w:num w:numId="21" w16cid:durableId="1074279307">
    <w:abstractNumId w:val="19"/>
  </w:num>
  <w:num w:numId="22" w16cid:durableId="2119791805">
    <w:abstractNumId w:val="16"/>
  </w:num>
  <w:num w:numId="23" w16cid:durableId="562563044">
    <w:abstractNumId w:val="23"/>
  </w:num>
  <w:num w:numId="24" w16cid:durableId="301542702">
    <w:abstractNumId w:val="11"/>
  </w:num>
  <w:num w:numId="25" w16cid:durableId="6275923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1AF9"/>
    <w:rsid w:val="001210B8"/>
    <w:rsid w:val="00144254"/>
    <w:rsid w:val="0015074B"/>
    <w:rsid w:val="0029639D"/>
    <w:rsid w:val="002B6C42"/>
    <w:rsid w:val="00326F90"/>
    <w:rsid w:val="00433046"/>
    <w:rsid w:val="00580D20"/>
    <w:rsid w:val="005907A5"/>
    <w:rsid w:val="005F4B7A"/>
    <w:rsid w:val="006D02E7"/>
    <w:rsid w:val="006F647A"/>
    <w:rsid w:val="00712429"/>
    <w:rsid w:val="00722C7B"/>
    <w:rsid w:val="00731B80"/>
    <w:rsid w:val="008F4A7E"/>
    <w:rsid w:val="00A238F0"/>
    <w:rsid w:val="00A34516"/>
    <w:rsid w:val="00A47548"/>
    <w:rsid w:val="00A6129C"/>
    <w:rsid w:val="00A73ED5"/>
    <w:rsid w:val="00AA1D8D"/>
    <w:rsid w:val="00AD2E12"/>
    <w:rsid w:val="00B47730"/>
    <w:rsid w:val="00B76033"/>
    <w:rsid w:val="00BA0D3F"/>
    <w:rsid w:val="00C16CB3"/>
    <w:rsid w:val="00CB0664"/>
    <w:rsid w:val="00F735ED"/>
    <w:rsid w:val="00FC05B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7636A00"/>
  <w14:defaultImageDpi w14:val="300"/>
  <w15:docId w15:val="{F7598162-13ED-48BD-8CAD-CB5594266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Calibri" w:hAnsi="Calibri"/>
      <w:color w:val="212121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C4002B"/>
      <w:sz w:val="4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4002B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odkaz">
    <w:name w:val="Hyperlink"/>
    <w:basedOn w:val="Standardnpsmoodstavce"/>
    <w:uiPriority w:val="99"/>
    <w:unhideWhenUsed/>
    <w:rsid w:val="00081AF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81AF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F73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491</Words>
  <Characters>2903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Natálie Novotná</cp:lastModifiedBy>
  <cp:revision>2</cp:revision>
  <dcterms:created xsi:type="dcterms:W3CDTF">2026-02-27T07:07:00Z</dcterms:created>
  <dcterms:modified xsi:type="dcterms:W3CDTF">2026-02-27T07:07:00Z</dcterms:modified>
  <cp:category/>
</cp:coreProperties>
</file>